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10F" w:rsidRDefault="00A0610F" w:rsidP="004A11EF">
      <w:pPr>
        <w:jc w:val="center"/>
        <w:rPr>
          <w:b/>
        </w:rPr>
      </w:pPr>
      <w:r>
        <w:rPr>
          <w:b/>
        </w:rPr>
        <w:t>Zarządzenie Nr RZ-4</w:t>
      </w:r>
      <w:r w:rsidRPr="003348F3">
        <w:rPr>
          <w:b/>
        </w:rPr>
        <w:t>/20</w:t>
      </w:r>
      <w:r>
        <w:rPr>
          <w:b/>
        </w:rPr>
        <w:t>25</w:t>
      </w:r>
    </w:p>
    <w:p w:rsidR="00A0610F" w:rsidRPr="003348F3" w:rsidRDefault="00A0610F" w:rsidP="004A11EF">
      <w:pPr>
        <w:jc w:val="center"/>
        <w:rPr>
          <w:b/>
        </w:rPr>
      </w:pPr>
    </w:p>
    <w:p w:rsidR="00A0610F" w:rsidRPr="003348F3" w:rsidRDefault="00A0610F" w:rsidP="004A11EF">
      <w:pPr>
        <w:jc w:val="center"/>
        <w:rPr>
          <w:b/>
        </w:rPr>
      </w:pPr>
      <w:r w:rsidRPr="003348F3">
        <w:rPr>
          <w:b/>
        </w:rPr>
        <w:t>Dyrektora Miejskiego Przedszkola w Sławkowie</w:t>
      </w:r>
    </w:p>
    <w:p w:rsidR="00A0610F" w:rsidRDefault="00A0610F" w:rsidP="004A11EF">
      <w:pPr>
        <w:jc w:val="center"/>
        <w:rPr>
          <w:b/>
        </w:rPr>
      </w:pPr>
      <w:r>
        <w:rPr>
          <w:b/>
        </w:rPr>
        <w:t>z dnia 10.04.2025 r.</w:t>
      </w:r>
    </w:p>
    <w:p w:rsidR="00A0610F" w:rsidRDefault="00A0610F" w:rsidP="00A0610F">
      <w:pPr>
        <w:jc w:val="both"/>
        <w:rPr>
          <w:b/>
        </w:rPr>
      </w:pPr>
      <w:r>
        <w:rPr>
          <w:b/>
        </w:rPr>
        <w:t>w sprawie wprowadzenia zmian do Regulaminu  Dyżuru  Wakacyjnego Miejskiego Przedszkola w Sławkowie stanowiącego załącznik nr 1 do Zarządzenia Dyrektora  NR RZ-3/2025 z dnia 26.03.2025 r.</w:t>
      </w:r>
    </w:p>
    <w:p w:rsidR="00A0610F" w:rsidRDefault="00A0610F" w:rsidP="00A0610F"/>
    <w:p w:rsidR="00A0610F" w:rsidRDefault="00A0610F" w:rsidP="004A11EF">
      <w:pPr>
        <w:jc w:val="center"/>
        <w:rPr>
          <w:b/>
        </w:rPr>
      </w:pPr>
      <w:r>
        <w:rPr>
          <w:b/>
        </w:rPr>
        <w:t>zarządzam, co następuje:</w:t>
      </w:r>
    </w:p>
    <w:p w:rsidR="00A0610F" w:rsidRDefault="00A0610F" w:rsidP="00A0610F">
      <w:pPr>
        <w:jc w:val="both"/>
        <w:rPr>
          <w:b/>
        </w:rPr>
      </w:pPr>
    </w:p>
    <w:p w:rsidR="00A0610F" w:rsidRDefault="00A0610F" w:rsidP="004A11EF">
      <w:pPr>
        <w:tabs>
          <w:tab w:val="left" w:pos="3960"/>
        </w:tabs>
        <w:jc w:val="center"/>
        <w:rPr>
          <w:b/>
        </w:rPr>
      </w:pPr>
      <w:r>
        <w:rPr>
          <w:b/>
        </w:rPr>
        <w:t>§1</w:t>
      </w:r>
    </w:p>
    <w:p w:rsidR="00A0610F" w:rsidRDefault="00A0610F" w:rsidP="00A0610F">
      <w:pPr>
        <w:tabs>
          <w:tab w:val="left" w:pos="3960"/>
        </w:tabs>
        <w:jc w:val="both"/>
        <w:rPr>
          <w:b/>
        </w:rPr>
      </w:pPr>
      <w:r>
        <w:rPr>
          <w:b/>
        </w:rPr>
        <w:t>Wprowadzenie zmian w §6, dotychczasowe brzmienie :</w:t>
      </w:r>
    </w:p>
    <w:p w:rsidR="00A0610F" w:rsidRDefault="00A0610F" w:rsidP="00A0610F">
      <w:pPr>
        <w:tabs>
          <w:tab w:val="left" w:pos="3960"/>
        </w:tabs>
        <w:jc w:val="both"/>
        <w:rPr>
          <w:b/>
        </w:rPr>
      </w:pPr>
    </w:p>
    <w:p w:rsidR="00A0610F" w:rsidRPr="002A024F" w:rsidRDefault="00A0610F" w:rsidP="00A0610F">
      <w:pPr>
        <w:pStyle w:val="Akapitzlist"/>
        <w:numPr>
          <w:ilvl w:val="0"/>
          <w:numId w:val="1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b/>
        </w:rPr>
        <w:t xml:space="preserve">   </w:t>
      </w: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opłat za korzystanie z wychowania przedszkolnego oraz za wyżywienie w czasie dyżuru regulowane są przez rodzica/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piekuna prawnego dziecka przelewem</w:t>
      </w: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wynikającej z:</w:t>
      </w:r>
    </w:p>
    <w:p w:rsidR="00A0610F" w:rsidRPr="0049081C" w:rsidRDefault="00A0610F" w:rsidP="00A0610F">
      <w:pPr>
        <w:pStyle w:val="Akapitzlist"/>
        <w:numPr>
          <w:ilvl w:val="0"/>
          <w:numId w:val="2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rzeczywistej </w:t>
      </w: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>liczby godzin pobytu dziecka w przedszkolu realizowanych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powyżej 5 godzin p</w:t>
      </w:r>
      <w:r w:rsidRPr="0049081C">
        <w:rPr>
          <w:rFonts w:ascii="Times New Roman" w:eastAsia="Times New Roman" w:hAnsi="Times New Roman" w:cs="Times New Roman"/>
          <w:sz w:val="24"/>
          <w:szCs w:val="24"/>
          <w:lang w:eastAsia="pl-PL"/>
        </w:rPr>
        <w:t>odstaw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programowej, </w:t>
      </w:r>
    </w:p>
    <w:p w:rsidR="00A0610F" w:rsidRDefault="00A0610F" w:rsidP="00A0610F">
      <w:pPr>
        <w:pStyle w:val="Akapitzlist"/>
        <w:numPr>
          <w:ilvl w:val="0"/>
          <w:numId w:val="2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za żywienie (liczba dni x dzienna stawka żywieniowa).</w:t>
      </w:r>
    </w:p>
    <w:p w:rsidR="00A0610F" w:rsidRPr="002A024F" w:rsidRDefault="00A0610F" w:rsidP="00A0610F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610F" w:rsidRDefault="00A0610F" w:rsidP="00A0610F">
      <w:pPr>
        <w:pStyle w:val="Akapitzlist"/>
        <w:numPr>
          <w:ilvl w:val="0"/>
          <w:numId w:val="1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nieobecności dziecka w placówce przedszkolnej, w dniach wskazanych we wniosku o przyjęcie dziecka do przedszkola na dyżur wakacyjny, zwroto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 podlega  </w:t>
      </w: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dzienna stawka żywieniowa za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ażdy dzień nieobecności dziecka oraz liczba deklarowanych godzin w danym dniu. </w:t>
      </w:r>
    </w:p>
    <w:p w:rsidR="00A0610F" w:rsidRDefault="00A0610F" w:rsidP="004A11EF">
      <w:pPr>
        <w:tabs>
          <w:tab w:val="left" w:pos="3960"/>
        </w:tabs>
        <w:jc w:val="center"/>
        <w:rPr>
          <w:b/>
        </w:rPr>
      </w:pPr>
      <w:r>
        <w:rPr>
          <w:b/>
        </w:rPr>
        <w:t>§2</w:t>
      </w:r>
    </w:p>
    <w:p w:rsidR="00A0610F" w:rsidRDefault="00A0610F" w:rsidP="00A0610F">
      <w:pPr>
        <w:spacing w:line="360" w:lineRule="auto"/>
        <w:jc w:val="both"/>
      </w:pPr>
      <w:r>
        <w:rPr>
          <w:b/>
        </w:rPr>
        <w:t>Wprowadzone zmiany Aneksem nr 1 otrzymują brzmienie:</w:t>
      </w:r>
      <w:r w:rsidRPr="003E403B">
        <w:t xml:space="preserve"> </w:t>
      </w:r>
    </w:p>
    <w:p w:rsidR="00A0610F" w:rsidRDefault="00A0610F" w:rsidP="00A0610F">
      <w:pPr>
        <w:spacing w:line="360" w:lineRule="auto"/>
        <w:jc w:val="both"/>
      </w:pPr>
      <w:r>
        <w:t xml:space="preserve"> </w:t>
      </w:r>
      <w:r w:rsidRPr="009E1FCB">
        <w:t xml:space="preserve">Wysokość opłat za korzystanie z wychowania przedszkolnego oraz za wyżywienie w czasie </w:t>
      </w:r>
      <w:r>
        <w:t xml:space="preserve"> </w:t>
      </w:r>
    </w:p>
    <w:p w:rsidR="00A0610F" w:rsidRDefault="00A0610F" w:rsidP="00A0610F">
      <w:pPr>
        <w:spacing w:line="360" w:lineRule="auto"/>
        <w:jc w:val="both"/>
      </w:pPr>
      <w:r>
        <w:t xml:space="preserve">  </w:t>
      </w:r>
      <w:r w:rsidRPr="009E1FCB">
        <w:t xml:space="preserve">dyżuru regulowane są przez rodzica/ opiekuna prawnego dziecka przelewem w wysokości </w:t>
      </w:r>
      <w:r>
        <w:t xml:space="preserve"> </w:t>
      </w:r>
    </w:p>
    <w:p w:rsidR="00A0610F" w:rsidRPr="009E1FCB" w:rsidRDefault="00A0610F" w:rsidP="00A0610F">
      <w:pPr>
        <w:spacing w:line="360" w:lineRule="auto"/>
        <w:jc w:val="both"/>
      </w:pPr>
      <w:r>
        <w:t xml:space="preserve">  </w:t>
      </w:r>
      <w:r w:rsidRPr="009E1FCB">
        <w:t>wynikającej z:</w:t>
      </w:r>
    </w:p>
    <w:p w:rsidR="00A0610F" w:rsidRPr="009E1FCB" w:rsidRDefault="00A0610F" w:rsidP="00A0610F">
      <w:pPr>
        <w:spacing w:line="360" w:lineRule="auto"/>
        <w:jc w:val="both"/>
      </w:pPr>
      <w:r>
        <w:t xml:space="preserve">1) </w:t>
      </w:r>
      <w:r w:rsidRPr="002379CA">
        <w:rPr>
          <w:b/>
        </w:rPr>
        <w:t xml:space="preserve">ilości </w:t>
      </w:r>
      <w:r>
        <w:rPr>
          <w:b/>
        </w:rPr>
        <w:t>za</w:t>
      </w:r>
      <w:r w:rsidRPr="002379CA">
        <w:rPr>
          <w:b/>
        </w:rPr>
        <w:t>deklarowanej</w:t>
      </w:r>
      <w:r w:rsidRPr="009E1FCB">
        <w:t xml:space="preserve"> liczby godzin pobytu dziecka w przedszkolu realizowanych powyżej </w:t>
      </w:r>
      <w:r>
        <w:t xml:space="preserve">     </w:t>
      </w:r>
      <w:r w:rsidRPr="009E1FCB">
        <w:t>5</w:t>
      </w:r>
      <w:r>
        <w:t xml:space="preserve"> </w:t>
      </w:r>
      <w:r w:rsidRPr="009E1FCB">
        <w:t xml:space="preserve">godzin podstawy programowej, </w:t>
      </w:r>
    </w:p>
    <w:p w:rsidR="00A0610F" w:rsidRPr="009E1FCB" w:rsidRDefault="00A0610F" w:rsidP="00A0610F">
      <w:pPr>
        <w:spacing w:line="360" w:lineRule="auto"/>
        <w:jc w:val="both"/>
      </w:pPr>
      <w:r w:rsidRPr="009E1FCB">
        <w:t xml:space="preserve"> </w:t>
      </w:r>
    </w:p>
    <w:p w:rsidR="00A0610F" w:rsidRPr="009E1FCB" w:rsidRDefault="00A0610F" w:rsidP="00A0610F">
      <w:pPr>
        <w:spacing w:line="360" w:lineRule="auto"/>
        <w:jc w:val="both"/>
      </w:pPr>
      <w:r>
        <w:t xml:space="preserve">2) </w:t>
      </w:r>
      <w:r w:rsidRPr="002379CA">
        <w:rPr>
          <w:b/>
        </w:rPr>
        <w:t xml:space="preserve">ilości </w:t>
      </w:r>
      <w:r>
        <w:rPr>
          <w:b/>
        </w:rPr>
        <w:t>za</w:t>
      </w:r>
      <w:r w:rsidRPr="002379CA">
        <w:rPr>
          <w:b/>
        </w:rPr>
        <w:t>deklarowanych dni</w:t>
      </w:r>
      <w:r>
        <w:t xml:space="preserve"> </w:t>
      </w:r>
      <w:r w:rsidRPr="002379CA">
        <w:rPr>
          <w:b/>
        </w:rPr>
        <w:t>dotyczących</w:t>
      </w:r>
      <w:r>
        <w:t xml:space="preserve"> </w:t>
      </w:r>
      <w:r w:rsidRPr="009E1FCB">
        <w:t>opłaty za żywienie (liczba dni x dzienna stawka żywieniowa).</w:t>
      </w:r>
    </w:p>
    <w:p w:rsidR="00A0610F" w:rsidRPr="002A024F" w:rsidRDefault="00A0610F" w:rsidP="00A0610F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610F" w:rsidRDefault="00A0610F" w:rsidP="00A0610F">
      <w:pPr>
        <w:spacing w:line="360" w:lineRule="auto"/>
        <w:jc w:val="both"/>
      </w:pPr>
      <w:r>
        <w:t xml:space="preserve">2. </w:t>
      </w:r>
      <w:r w:rsidRPr="009E1FCB">
        <w:t xml:space="preserve">W przypadku nieobecności dziecka w placówce przedszkolnej, w dniach wskazanych we </w:t>
      </w:r>
    </w:p>
    <w:p w:rsidR="00A0610F" w:rsidRPr="009E1FCB" w:rsidRDefault="00A0610F" w:rsidP="00A0610F">
      <w:pPr>
        <w:spacing w:line="360" w:lineRule="auto"/>
        <w:jc w:val="both"/>
        <w:rPr>
          <w:b/>
        </w:rPr>
      </w:pPr>
      <w:r>
        <w:lastRenderedPageBreak/>
        <w:t xml:space="preserve">    </w:t>
      </w:r>
      <w:r w:rsidRPr="009E1FCB">
        <w:t>wniosku o przyjęcie dziecka do przedszkola na dyżur wakacyjny, zwrotowi podlega  dzienna stawka żywieniowa za k</w:t>
      </w:r>
      <w:r>
        <w:t xml:space="preserve">ażdy dzień nieobecności dziecka. </w:t>
      </w:r>
      <w:r w:rsidRPr="009E1FCB">
        <w:rPr>
          <w:b/>
        </w:rPr>
        <w:t>Nie podlega zwrotowi liczba zadeklarowanyc</w:t>
      </w:r>
      <w:r>
        <w:rPr>
          <w:b/>
        </w:rPr>
        <w:t>h godzin.</w:t>
      </w:r>
    </w:p>
    <w:p w:rsidR="004A11EF" w:rsidRDefault="004A11EF" w:rsidP="004A11EF">
      <w:pPr>
        <w:tabs>
          <w:tab w:val="left" w:pos="3960"/>
        </w:tabs>
        <w:jc w:val="center"/>
        <w:rPr>
          <w:b/>
        </w:rPr>
      </w:pPr>
      <w:r>
        <w:rPr>
          <w:b/>
        </w:rPr>
        <w:t>§3</w:t>
      </w:r>
    </w:p>
    <w:p w:rsidR="00A0610F" w:rsidRDefault="00A0610F" w:rsidP="004A11EF">
      <w:pPr>
        <w:spacing w:line="360" w:lineRule="auto"/>
        <w:jc w:val="center"/>
        <w:rPr>
          <w:b/>
        </w:rPr>
      </w:pPr>
    </w:p>
    <w:p w:rsidR="00A0610F" w:rsidRDefault="00A0610F" w:rsidP="00A0610F">
      <w:pPr>
        <w:tabs>
          <w:tab w:val="left" w:pos="3960"/>
        </w:tabs>
        <w:jc w:val="both"/>
        <w:rPr>
          <w:b/>
        </w:rPr>
      </w:pPr>
      <w:r>
        <w:rPr>
          <w:b/>
        </w:rPr>
        <w:t>Aneks Nr</w:t>
      </w:r>
      <w:r w:rsidR="004A11EF">
        <w:rPr>
          <w:b/>
        </w:rPr>
        <w:t xml:space="preserve"> </w:t>
      </w:r>
      <w:r>
        <w:rPr>
          <w:b/>
        </w:rPr>
        <w:t>1  stanowią załącznik do niniejszego zarządz</w:t>
      </w:r>
      <w:r w:rsidR="004A11EF">
        <w:rPr>
          <w:b/>
        </w:rPr>
        <w:t>enia.</w:t>
      </w:r>
    </w:p>
    <w:p w:rsidR="00A0610F" w:rsidRDefault="00A0610F" w:rsidP="00A0610F">
      <w:pPr>
        <w:tabs>
          <w:tab w:val="left" w:pos="3960"/>
        </w:tabs>
        <w:jc w:val="both"/>
        <w:rPr>
          <w:b/>
        </w:rPr>
      </w:pPr>
    </w:p>
    <w:p w:rsidR="00A0610F" w:rsidRDefault="00A0610F" w:rsidP="00A0610F">
      <w:pPr>
        <w:tabs>
          <w:tab w:val="left" w:pos="3960"/>
        </w:tabs>
        <w:jc w:val="both"/>
        <w:rPr>
          <w:b/>
        </w:rPr>
      </w:pPr>
    </w:p>
    <w:p w:rsidR="00A0610F" w:rsidRDefault="00A0610F" w:rsidP="00A0610F">
      <w:pPr>
        <w:jc w:val="both"/>
        <w:rPr>
          <w:b/>
        </w:rPr>
      </w:pPr>
    </w:p>
    <w:p w:rsidR="00A0610F" w:rsidRDefault="00A0610F" w:rsidP="004A11EF">
      <w:pPr>
        <w:jc w:val="center"/>
        <w:rPr>
          <w:b/>
        </w:rPr>
      </w:pPr>
      <w:r>
        <w:rPr>
          <w:b/>
        </w:rPr>
        <w:t>§4</w:t>
      </w:r>
    </w:p>
    <w:p w:rsidR="00A0610F" w:rsidRDefault="00A0610F" w:rsidP="00A0610F">
      <w:pPr>
        <w:jc w:val="both"/>
        <w:rPr>
          <w:b/>
        </w:rPr>
      </w:pPr>
      <w:r>
        <w:rPr>
          <w:b/>
        </w:rPr>
        <w:t>Zarządzenie wchodzi w życie z dniem podpisania 10.04.2025 r.</w:t>
      </w:r>
    </w:p>
    <w:p w:rsidR="00A0610F" w:rsidRDefault="00A0610F" w:rsidP="00A0610F">
      <w:pPr>
        <w:jc w:val="both"/>
        <w:rPr>
          <w:b/>
        </w:rPr>
      </w:pPr>
    </w:p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4A11EF" w:rsidP="00A061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</w:t>
      </w:r>
    </w:p>
    <w:p w:rsidR="004A11EF" w:rsidRDefault="004A11EF" w:rsidP="00A061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Grażyna Jasica</w:t>
      </w:r>
      <w:bookmarkStart w:id="0" w:name="_GoBack"/>
      <w:bookmarkEnd w:id="0"/>
    </w:p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Default="00A0610F" w:rsidP="00A0610F"/>
    <w:p w:rsidR="00A0610F" w:rsidRPr="009E1FCB" w:rsidRDefault="00A0610F" w:rsidP="00A0610F">
      <w:pPr>
        <w:jc w:val="center"/>
        <w:rPr>
          <w:b/>
        </w:rPr>
      </w:pPr>
      <w:r w:rsidRPr="009E1FCB">
        <w:rPr>
          <w:b/>
        </w:rPr>
        <w:t>Aneks</w:t>
      </w:r>
      <w:r>
        <w:rPr>
          <w:b/>
        </w:rPr>
        <w:t xml:space="preserve"> Nr 1</w:t>
      </w:r>
    </w:p>
    <w:p w:rsidR="00A0610F" w:rsidRPr="009E1FCB" w:rsidRDefault="00A0610F" w:rsidP="00A0610F">
      <w:pPr>
        <w:jc w:val="center"/>
        <w:rPr>
          <w:b/>
        </w:rPr>
      </w:pPr>
      <w:r w:rsidRPr="009E1FCB">
        <w:rPr>
          <w:b/>
        </w:rPr>
        <w:t xml:space="preserve">z </w:t>
      </w:r>
      <w:r>
        <w:rPr>
          <w:b/>
        </w:rPr>
        <w:t>dnia 10</w:t>
      </w:r>
      <w:r w:rsidRPr="009E1FCB">
        <w:rPr>
          <w:b/>
        </w:rPr>
        <w:t xml:space="preserve"> kwietnia 2025r. </w:t>
      </w:r>
    </w:p>
    <w:p w:rsidR="00A0610F" w:rsidRPr="009E1FCB" w:rsidRDefault="00A0610F" w:rsidP="00A0610F">
      <w:pPr>
        <w:jc w:val="center"/>
        <w:rPr>
          <w:b/>
        </w:rPr>
      </w:pPr>
      <w:r w:rsidRPr="009E1FCB">
        <w:rPr>
          <w:b/>
        </w:rPr>
        <w:t>do</w:t>
      </w:r>
    </w:p>
    <w:p w:rsidR="00A0610F" w:rsidRPr="009E1FCB" w:rsidRDefault="00A0610F" w:rsidP="00A0610F">
      <w:pPr>
        <w:jc w:val="center"/>
      </w:pPr>
      <w:r>
        <w:rPr>
          <w:b/>
          <w:bCs/>
        </w:rPr>
        <w:t xml:space="preserve">  </w:t>
      </w:r>
      <w:r w:rsidRPr="009E1FCB">
        <w:rPr>
          <w:bCs/>
        </w:rPr>
        <w:t>REGULAMIN DYŻURU WAKACYJNEGO</w:t>
      </w:r>
    </w:p>
    <w:p w:rsidR="00A0610F" w:rsidRPr="009E1FCB" w:rsidRDefault="00A0610F" w:rsidP="00A0610F">
      <w:pPr>
        <w:jc w:val="center"/>
        <w:rPr>
          <w:bCs/>
        </w:rPr>
      </w:pPr>
      <w:r w:rsidRPr="009E1FCB">
        <w:rPr>
          <w:bCs/>
        </w:rPr>
        <w:t>MIEJSKIEGO PRZEDSZKOLA W  SŁAWKOWIE</w:t>
      </w:r>
    </w:p>
    <w:p w:rsidR="00A0610F" w:rsidRPr="00CA18DF" w:rsidRDefault="00A0610F" w:rsidP="00A0610F">
      <w:pPr>
        <w:jc w:val="center"/>
        <w:rPr>
          <w:bCs/>
          <w:i/>
        </w:rPr>
      </w:pPr>
      <w:r>
        <w:rPr>
          <w:bCs/>
          <w:i/>
        </w:rPr>
        <w:t xml:space="preserve">Stanowiącego załącznik nr 1 </w:t>
      </w:r>
      <w:r w:rsidRPr="00CA18DF">
        <w:rPr>
          <w:bCs/>
          <w:i/>
        </w:rPr>
        <w:t xml:space="preserve"> zarządzenia Dyrektora Nr RZ-3/2025</w:t>
      </w:r>
    </w:p>
    <w:p w:rsidR="00A0610F" w:rsidRDefault="00A0610F" w:rsidP="00A0610F">
      <w:pPr>
        <w:jc w:val="center"/>
        <w:rPr>
          <w:bCs/>
          <w:i/>
        </w:rPr>
      </w:pPr>
      <w:r w:rsidRPr="00CA18DF">
        <w:rPr>
          <w:bCs/>
          <w:i/>
        </w:rPr>
        <w:t>z dnia 26.03.2025r.</w:t>
      </w:r>
    </w:p>
    <w:p w:rsidR="00A0610F" w:rsidRDefault="00A0610F" w:rsidP="00A0610F">
      <w:pPr>
        <w:jc w:val="center"/>
        <w:rPr>
          <w:bCs/>
          <w:i/>
        </w:rPr>
      </w:pPr>
    </w:p>
    <w:p w:rsidR="00A0610F" w:rsidRDefault="00A0610F" w:rsidP="00A0610F">
      <w:pPr>
        <w:jc w:val="center"/>
        <w:rPr>
          <w:bCs/>
          <w:i/>
        </w:rPr>
      </w:pPr>
    </w:p>
    <w:p w:rsidR="00A0610F" w:rsidRPr="009E1FCB" w:rsidRDefault="00A0610F" w:rsidP="00A0610F">
      <w:pPr>
        <w:rPr>
          <w:bCs/>
        </w:rPr>
      </w:pPr>
    </w:p>
    <w:p w:rsidR="00A0610F" w:rsidRPr="002A024F" w:rsidRDefault="00A0610F" w:rsidP="00A0610F">
      <w:pPr>
        <w:spacing w:line="360" w:lineRule="auto"/>
        <w:rPr>
          <w:b/>
          <w:bCs/>
        </w:rPr>
      </w:pPr>
      <w:r>
        <w:rPr>
          <w:b/>
          <w:bCs/>
        </w:rPr>
        <w:t xml:space="preserve">dotychczasowy zapis: </w:t>
      </w:r>
      <w:r w:rsidRPr="002A024F">
        <w:rPr>
          <w:b/>
          <w:bCs/>
        </w:rPr>
        <w:t xml:space="preserve">§ </w:t>
      </w:r>
      <w:r>
        <w:rPr>
          <w:b/>
          <w:bCs/>
        </w:rPr>
        <w:t xml:space="preserve">6 </w:t>
      </w:r>
    </w:p>
    <w:p w:rsidR="00A0610F" w:rsidRPr="002A024F" w:rsidRDefault="00A0610F" w:rsidP="00A0610F">
      <w:pPr>
        <w:pStyle w:val="Akapitzlist"/>
        <w:numPr>
          <w:ilvl w:val="0"/>
          <w:numId w:val="1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opłat za korzystanie z wychowania przedszkolnego oraz za wyżywienie w czasie dyżuru regulowane są przez rodzica/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piekuna prawnego dziecka przelewem</w:t>
      </w: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wynikającej z:</w:t>
      </w:r>
    </w:p>
    <w:p w:rsidR="00A0610F" w:rsidRPr="0049081C" w:rsidRDefault="00A0610F" w:rsidP="00A0610F">
      <w:pPr>
        <w:pStyle w:val="Akapitzlist"/>
        <w:numPr>
          <w:ilvl w:val="0"/>
          <w:numId w:val="2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rzeczywistej </w:t>
      </w: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>liczby godzin pobytu dziecka w przedszkolu realizowanych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powyżej 5 godzin p</w:t>
      </w:r>
      <w:r w:rsidRPr="0049081C">
        <w:rPr>
          <w:rFonts w:ascii="Times New Roman" w:eastAsia="Times New Roman" w:hAnsi="Times New Roman" w:cs="Times New Roman"/>
          <w:sz w:val="24"/>
          <w:szCs w:val="24"/>
          <w:lang w:eastAsia="pl-PL"/>
        </w:rPr>
        <w:t>odstaw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programowej, </w:t>
      </w:r>
    </w:p>
    <w:p w:rsidR="00A0610F" w:rsidRDefault="00A0610F" w:rsidP="00A0610F">
      <w:pPr>
        <w:pStyle w:val="Akapitzlist"/>
        <w:numPr>
          <w:ilvl w:val="0"/>
          <w:numId w:val="2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za żywienie (liczba dni x dzienna stawka żywieniowa).</w:t>
      </w:r>
    </w:p>
    <w:p w:rsidR="00A0610F" w:rsidRPr="002A024F" w:rsidRDefault="00A0610F" w:rsidP="00A0610F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610F" w:rsidRDefault="00A0610F" w:rsidP="00A0610F">
      <w:pPr>
        <w:pStyle w:val="Akapitzlist"/>
        <w:numPr>
          <w:ilvl w:val="0"/>
          <w:numId w:val="1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nieobecności dziecka w placówce przedszkolnej, w dniach wskazanych we wniosku o przyjęcie dziecka do przedszkola na dyżur wakacyjny, zwroto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 podlega  </w:t>
      </w: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dzienna stawka żywieniowa za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ażdy dzień nieobecności dziecka oraz liczba deklarowanych godzin w danym dniu. </w:t>
      </w:r>
    </w:p>
    <w:p w:rsidR="00A0610F" w:rsidRDefault="00A0610F" w:rsidP="00A0610F">
      <w:pPr>
        <w:spacing w:line="360" w:lineRule="auto"/>
        <w:jc w:val="both"/>
      </w:pPr>
    </w:p>
    <w:p w:rsidR="00A0610F" w:rsidRPr="002A024F" w:rsidRDefault="00A0610F" w:rsidP="00A0610F">
      <w:pPr>
        <w:spacing w:line="360" w:lineRule="auto"/>
        <w:rPr>
          <w:b/>
          <w:bCs/>
        </w:rPr>
      </w:pPr>
      <w:r>
        <w:rPr>
          <w:b/>
          <w:bCs/>
        </w:rPr>
        <w:t xml:space="preserve">na nowy zapis: </w:t>
      </w:r>
      <w:r w:rsidRPr="002A024F">
        <w:rPr>
          <w:b/>
          <w:bCs/>
        </w:rPr>
        <w:t xml:space="preserve">§ </w:t>
      </w:r>
      <w:r>
        <w:rPr>
          <w:b/>
          <w:bCs/>
        </w:rPr>
        <w:t xml:space="preserve">6 </w:t>
      </w:r>
    </w:p>
    <w:p w:rsidR="00A0610F" w:rsidRDefault="00A0610F" w:rsidP="00A0610F">
      <w:pPr>
        <w:spacing w:line="360" w:lineRule="auto"/>
        <w:jc w:val="both"/>
      </w:pPr>
      <w:r>
        <w:t xml:space="preserve">1. </w:t>
      </w:r>
      <w:r w:rsidRPr="009E1FCB">
        <w:t xml:space="preserve">Wysokość opłat za korzystanie z wychowania przedszkolnego oraz za wyżywienie w czasie </w:t>
      </w:r>
      <w:r>
        <w:t xml:space="preserve"> </w:t>
      </w:r>
    </w:p>
    <w:p w:rsidR="00A0610F" w:rsidRDefault="00A0610F" w:rsidP="00A0610F">
      <w:pPr>
        <w:spacing w:line="360" w:lineRule="auto"/>
        <w:jc w:val="both"/>
      </w:pPr>
      <w:r>
        <w:t xml:space="preserve">  </w:t>
      </w:r>
      <w:r w:rsidRPr="009E1FCB">
        <w:t xml:space="preserve">dyżuru regulowane są przez rodzica/ opiekuna prawnego dziecka przelewem w wysokości </w:t>
      </w:r>
      <w:r>
        <w:t xml:space="preserve"> </w:t>
      </w:r>
    </w:p>
    <w:p w:rsidR="00A0610F" w:rsidRPr="009E1FCB" w:rsidRDefault="00A0610F" w:rsidP="00A0610F">
      <w:pPr>
        <w:spacing w:line="360" w:lineRule="auto"/>
        <w:jc w:val="both"/>
      </w:pPr>
      <w:r>
        <w:t xml:space="preserve">  </w:t>
      </w:r>
      <w:r w:rsidRPr="009E1FCB">
        <w:t>wynikającej z:</w:t>
      </w:r>
    </w:p>
    <w:p w:rsidR="00A0610F" w:rsidRDefault="00A0610F" w:rsidP="00A0610F">
      <w:pPr>
        <w:spacing w:line="360" w:lineRule="auto"/>
        <w:jc w:val="both"/>
      </w:pPr>
      <w:r>
        <w:t xml:space="preserve">1) </w:t>
      </w:r>
      <w:r w:rsidRPr="002379CA">
        <w:rPr>
          <w:b/>
        </w:rPr>
        <w:t xml:space="preserve">ilości </w:t>
      </w:r>
      <w:r>
        <w:rPr>
          <w:b/>
        </w:rPr>
        <w:t>za</w:t>
      </w:r>
      <w:r w:rsidRPr="002379CA">
        <w:rPr>
          <w:b/>
        </w:rPr>
        <w:t>deklarowanej</w:t>
      </w:r>
      <w:r w:rsidRPr="009E1FCB">
        <w:t xml:space="preserve"> liczby godzin pobytu dziecka w przedszkolu realizowanych powyżej </w:t>
      </w:r>
    </w:p>
    <w:p w:rsidR="00A0610F" w:rsidRPr="009E1FCB" w:rsidRDefault="00A0610F" w:rsidP="00A0610F">
      <w:pPr>
        <w:spacing w:line="360" w:lineRule="auto"/>
        <w:jc w:val="both"/>
      </w:pPr>
      <w:r>
        <w:t xml:space="preserve">     </w:t>
      </w:r>
      <w:r w:rsidRPr="009E1FCB">
        <w:t>5</w:t>
      </w:r>
      <w:r>
        <w:t xml:space="preserve"> </w:t>
      </w:r>
      <w:r w:rsidRPr="009E1FCB">
        <w:t xml:space="preserve">godzin podstawy programowej, </w:t>
      </w:r>
    </w:p>
    <w:p w:rsidR="00A0610F" w:rsidRPr="009E1FCB" w:rsidRDefault="00A0610F" w:rsidP="00A0610F">
      <w:pPr>
        <w:spacing w:line="360" w:lineRule="auto"/>
        <w:jc w:val="both"/>
      </w:pPr>
      <w:r>
        <w:t xml:space="preserve">2) </w:t>
      </w:r>
      <w:r w:rsidRPr="002379CA">
        <w:rPr>
          <w:b/>
        </w:rPr>
        <w:t xml:space="preserve">ilości </w:t>
      </w:r>
      <w:r>
        <w:rPr>
          <w:b/>
        </w:rPr>
        <w:t>za</w:t>
      </w:r>
      <w:r w:rsidRPr="002379CA">
        <w:rPr>
          <w:b/>
        </w:rPr>
        <w:t>deklarowanych dni</w:t>
      </w:r>
      <w:r>
        <w:t xml:space="preserve"> </w:t>
      </w:r>
      <w:r w:rsidRPr="002379CA">
        <w:rPr>
          <w:b/>
        </w:rPr>
        <w:t>dotyczących</w:t>
      </w:r>
      <w:r>
        <w:t xml:space="preserve"> </w:t>
      </w:r>
      <w:r w:rsidRPr="009E1FCB">
        <w:t>opłaty za żywienie (liczba dni x dzienna stawka żywieniowa).</w:t>
      </w:r>
    </w:p>
    <w:p w:rsidR="00A0610F" w:rsidRPr="002A024F" w:rsidRDefault="00A0610F" w:rsidP="00A0610F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610F" w:rsidRDefault="00A0610F" w:rsidP="00A0610F">
      <w:pPr>
        <w:spacing w:line="360" w:lineRule="auto"/>
        <w:jc w:val="both"/>
      </w:pPr>
      <w:r>
        <w:t xml:space="preserve">2. </w:t>
      </w:r>
      <w:r w:rsidRPr="009E1FCB">
        <w:t xml:space="preserve">W przypadku nieobecności dziecka w placówce przedszkolnej, w dniach wskazanych we </w:t>
      </w:r>
    </w:p>
    <w:p w:rsidR="00A0610F" w:rsidRDefault="00A0610F" w:rsidP="00A0610F">
      <w:pPr>
        <w:spacing w:line="360" w:lineRule="auto"/>
        <w:jc w:val="both"/>
      </w:pPr>
      <w:r>
        <w:t xml:space="preserve">    </w:t>
      </w:r>
      <w:r w:rsidRPr="009E1FCB">
        <w:t xml:space="preserve">wniosku o przyjęcie dziecka do przedszkola na dyżur wakacyjny, zwrotowi podlega  dzienna </w:t>
      </w:r>
    </w:p>
    <w:p w:rsidR="00A0610F" w:rsidRPr="009E1FCB" w:rsidRDefault="00A0610F" w:rsidP="00A0610F">
      <w:pPr>
        <w:spacing w:line="360" w:lineRule="auto"/>
        <w:jc w:val="both"/>
        <w:rPr>
          <w:b/>
        </w:rPr>
      </w:pPr>
      <w:r>
        <w:t xml:space="preserve">    </w:t>
      </w:r>
      <w:r w:rsidRPr="009E1FCB">
        <w:t>stawka żywieniowa za k</w:t>
      </w:r>
      <w:r>
        <w:t xml:space="preserve">ażdy dzień nieobecności dziecka. </w:t>
      </w:r>
      <w:r w:rsidRPr="009E1FCB">
        <w:rPr>
          <w:b/>
        </w:rPr>
        <w:t xml:space="preserve">Nie podlega zwrotowi liczba </w:t>
      </w:r>
    </w:p>
    <w:p w:rsidR="00A0610F" w:rsidRPr="009E1FCB" w:rsidRDefault="00A0610F" w:rsidP="00A0610F">
      <w:pPr>
        <w:spacing w:line="360" w:lineRule="auto"/>
        <w:jc w:val="both"/>
        <w:rPr>
          <w:b/>
        </w:rPr>
      </w:pPr>
      <w:r w:rsidRPr="009E1FCB">
        <w:rPr>
          <w:b/>
        </w:rPr>
        <w:t xml:space="preserve">    zadeklarowanyc</w:t>
      </w:r>
      <w:r>
        <w:rPr>
          <w:b/>
        </w:rPr>
        <w:t xml:space="preserve">h godzin. </w:t>
      </w:r>
    </w:p>
    <w:p w:rsidR="00A0610F" w:rsidRPr="002A024F" w:rsidRDefault="00A0610F" w:rsidP="00A0610F">
      <w:pPr>
        <w:spacing w:line="360" w:lineRule="auto"/>
        <w:jc w:val="both"/>
      </w:pPr>
    </w:p>
    <w:p w:rsidR="00A0610F" w:rsidRPr="00497FD8" w:rsidRDefault="00A0610F" w:rsidP="00A0610F"/>
    <w:p w:rsidR="008C2343" w:rsidRDefault="008C2343"/>
    <w:sectPr w:rsidR="008C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67629"/>
    <w:multiLevelType w:val="hybridMultilevel"/>
    <w:tmpl w:val="B62E7EA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62923772"/>
    <w:multiLevelType w:val="hybridMultilevel"/>
    <w:tmpl w:val="C33ED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0F"/>
    <w:rsid w:val="004A11EF"/>
    <w:rsid w:val="008C2343"/>
    <w:rsid w:val="00A0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F7B5"/>
  <w15:chartTrackingRefBased/>
  <w15:docId w15:val="{411CDBC9-E59C-437F-8660-2EB1FC0F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10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Magdalena Marszalec</cp:lastModifiedBy>
  <cp:revision>2</cp:revision>
  <dcterms:created xsi:type="dcterms:W3CDTF">2026-01-15T09:21:00Z</dcterms:created>
  <dcterms:modified xsi:type="dcterms:W3CDTF">2026-01-15T09:21:00Z</dcterms:modified>
</cp:coreProperties>
</file>