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55" w:rsidRDefault="006A7455" w:rsidP="006A7455">
      <w:pPr>
        <w:spacing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do Zarządzenia  Nr RZ—1/2024 z dnia 01.02.2024</w:t>
      </w:r>
    </w:p>
    <w:p w:rsidR="006A7455" w:rsidRDefault="006A7455" w:rsidP="006A7455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Dyrektora Miejskiego Przedszkola w Sławkowie.</w:t>
      </w: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REKRUTACJI NA ROK SZKOLNY 2024/2025</w:t>
      </w:r>
    </w:p>
    <w:p w:rsidR="006A7455" w:rsidRDefault="006A7455" w:rsidP="006A7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Miejskiego Przedszkola w Sławkowie</w:t>
      </w:r>
      <w:bookmarkStart w:id="0" w:name="_GoBack"/>
      <w:bookmarkEnd w:id="0"/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PODSTAWA PRAWNA:</w:t>
      </w:r>
    </w:p>
    <w:p w:rsidR="006A7455" w:rsidRDefault="006A7455" w:rsidP="006A745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>
          <w:rPr>
            <w:rStyle w:val="Hipercze"/>
            <w:color w:val="auto"/>
            <w:sz w:val="24"/>
            <w:szCs w:val="24"/>
            <w:u w:val="none"/>
          </w:rPr>
          <w:t xml:space="preserve">Ustawa z dnia 14 grudnia 2016 r. Prawo oświatowe  (Dz. U. z 2023 r. poz. 900 ze zm.) </w:t>
        </w:r>
      </w:hyperlink>
    </w:p>
    <w:p w:rsidR="006A7455" w:rsidRDefault="006A7455" w:rsidP="006A7455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" w:history="1">
        <w:r>
          <w:rPr>
            <w:rStyle w:val="Hipercze"/>
            <w:color w:val="auto"/>
            <w:sz w:val="24"/>
            <w:szCs w:val="24"/>
            <w:u w:val="none"/>
          </w:rPr>
          <w:t xml:space="preserve">Rozporządzenie Ministra Edukacji Narodowej z dnia 18 listopada 2022 r. w sprawie przeprowadzania postępowania rekrutacyjnego oraz postępowania uzupełniającego do publicznych przedszkoli, szkół, placówek i centrów (Dz. U. z 2022 r. poz. 2431) </w:t>
        </w:r>
      </w:hyperlink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XXXIII/238/2017 Rady Miejskiej w Sławkowie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XXXIV/251/2017 Rady Miejskiej w Sławkowie z dnia 23 marca 2017r. w sprawie zmiany uchwały Nr XXXIII/238/2017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Zarządzenie NR RZ-16/2024 Burmistrza Miasta Sławkowa z dnia 31 stycznia 2024r. w sprawie ustalenia terminów przeprowadzenia postępowania rekrutacyjnego i postępowania uzupełniającego do miejskiego przedszkola oraz do klas pierwszych szkół podstawowych prowadzonych przez Gminę Sławków na rok szkolny 2024/2025</w:t>
      </w:r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Zarządzenie  NR RZ-1/2024 Dyrektora Miejskiego Przedszkola  w Sławkowie z dnia 01.02.2024r. w sprawie: wprowadzenia do stosowania „Regulamin rekrutacji na rok szkolny 2024/2025 do Miejskiego Przedszkola w Sławkowie”.</w:t>
      </w: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1.  POSTANOWIENIA OGÓLNE</w:t>
      </w: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Ogłoszenie o rekrutacji dzieci do przedszkola poprzez:</w:t>
      </w:r>
    </w:p>
    <w:p w:rsidR="006A7455" w:rsidRDefault="006A7455" w:rsidP="006A74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pisemne ogłoszenie w przedszkolu,</w:t>
      </w:r>
    </w:p>
    <w:p w:rsidR="006A7455" w:rsidRDefault="006A7455" w:rsidP="006A74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komunikat na stronie internetowej Miejskiego Przedszkola w Sławkowie </w:t>
      </w:r>
      <w:hyperlink r:id="rId7" w:history="1">
        <w:r>
          <w:rPr>
            <w:rStyle w:val="Hipercze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</w:t>
      </w:r>
    </w:p>
    <w:p w:rsidR="006A7455" w:rsidRDefault="006A7455" w:rsidP="006A745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lastRenderedPageBreak/>
        <w:t>ogłoszenie w miesięczniku „Kurier Sławkowski” oraz na stronie Urzędu Miasta Sławków  www.slawkow.pl</w:t>
      </w:r>
    </w:p>
    <w:p w:rsidR="006A7455" w:rsidRDefault="006A7455" w:rsidP="006A7455">
      <w:pPr>
        <w:pStyle w:val="Akapitzlist"/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do przedszkola przeprowadzane jest, co roku na kolejny rok szkolny na wolne miejsca w przedszkolu.</w:t>
      </w: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w terminach określonych w harmonogramie określonym Zarządzeniem Burmistrza Miasta Sławkowa i jest prowadzone przez Komisję Rekrutacyjną powołaną przez Dyrektora.</w:t>
      </w:r>
    </w:p>
    <w:p w:rsidR="006A7455" w:rsidRDefault="006A7455" w:rsidP="006A7455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Rodzice dzieci już uczęszczających do przedszkola w terminie 7 dni przed rekrutacją składają deklarację woli  kontynuowania wychowania przedszkolnego w  Miejskim Przedszkolu w Sławkowie.   </w:t>
      </w:r>
      <w:r>
        <w:rPr>
          <w:b/>
          <w:bCs/>
          <w:i/>
          <w:iCs/>
          <w:sz w:val="24"/>
          <w:szCs w:val="24"/>
          <w:lang w:eastAsia="pl-PL"/>
        </w:rPr>
        <w:t>(załącznik nr 3).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2.  ZASADY OGÓLNE</w:t>
      </w:r>
    </w:p>
    <w:p w:rsidR="006A7455" w:rsidRDefault="006A7455" w:rsidP="006A745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Proces rekrutacji i przyjęć do przedszkola jest prowadzony w ramach:</w:t>
      </w:r>
    </w:p>
    <w:p w:rsidR="006A7455" w:rsidRDefault="006A7455" w:rsidP="006A74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rekrutacji zasadniczej,</w:t>
      </w:r>
    </w:p>
    <w:p w:rsidR="006A7455" w:rsidRDefault="006A7455" w:rsidP="006A74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rekrutacji uzupełniającej.</w:t>
      </w:r>
    </w:p>
    <w:p w:rsidR="006A7455" w:rsidRDefault="006A7455" w:rsidP="006A745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postępowaniu rekrutacyjnym uczestniczą dzieci zamieszkałe w Sławkowie, które dotychczas nie uczęszczały do Miejskiego Przedszkola w Sławkowie oraz te, których rodzice nie złożyli w określonym terminie deklaracji kontynuowania wychowania przedszkolnego w naszym przedszkolu.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realizowane jest w przedszkolu, oddziałach przedszkolnych w szkołach podstawowych oraz innych formach wychowania przedszkolnego w Gminie Sławków.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Gminie Sławków dzieci 6-letnie roczne przygotowanie przedszkolne odbywają w oddziałach przedszkolnych  zlokalizowanych w „segmencie B” przy ul. Generała Władysława Sikorskiego 4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odroczenia dziecka 6-letniego od obowiązku szkolnego do przedszkola, oddziału przedszkolnego może uczęszczać dziecko zgodnie z obowiązującymi przepisami.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Dzieci urodzone w 2022 roku nie uczestniczą w procesie rekrutacji, dzieci te mogą być przyjęte   jeżeli po przeprowadzeniu postępowania - rekrutacji zasadniczej oraz rekrutacji uzupełniającej placówka nadal będzie dysponowała wolnym miejscami w grupach dzieci        3 letnich, pod warunkiem, że dziecko ukończyło 2,5 roku. O jego przyjęciu decyduje Dyrektor przedszkola. 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Dzieci zamieszkałe poza obszarem Gminy Sławków mogą być przyjęte jeżeli po przeprowadzeniu postępowania rekrutacyjnego  przedszkole nadal będzie dysponowało wolnymi miejscami. W przypadku większej liczby kandydatów </w:t>
      </w:r>
      <w:r>
        <w:rPr>
          <w:sz w:val="24"/>
          <w:szCs w:val="24"/>
        </w:rPr>
        <w:lastRenderedPageBreak/>
        <w:t>zamieszkałych poza obszarem danej gminy przeprowadza się postępowanie rekrutacyjne.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przyjęciu dziecka do przedszkola w trakcie roku szkolnego decyduje Dyrektor przedszkola.</w:t>
      </w:r>
      <w:r>
        <w:t xml:space="preserve"> 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Ogólna liczba miejsc, jak i ich podział na poszczególne grupy wiekowe wynikają z możliwości organizacyjnych i bazy lokalowej przedszkola. Podział dzieci do właściwych oddziałów nastąpi po zakończeniu postępowania rekrutacyjnego. Organizacja oddziałów uzależniona jest od liczby i wieku dzieci kontynuujących edukację przedszkolną i przyjętych w rekrutacji.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przyjęcie dziecka, wymaga przeprowadzenia zmian organizacyjnych pracy przedszkola powodujących dodatkowe skutki finansowe, Dyrektor przedszkola może przyjąć dziecko po uzyskaniu zgody organu prowadzącego.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3.  PRZEBIEG PROCESU REKRUTACYJNEGO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Postępowanie rekrutacyjne prowadzone jest na wniosek rodziców/rodzica dziecka. Formularz wniosku o przyjęcie dziecka do przedszkola dostępny jest na stronie internetowej pod adresem </w:t>
      </w:r>
      <w:hyperlink r:id="rId8" w:history="1">
        <w:r>
          <w:rPr>
            <w:rStyle w:val="Hipercze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 oraz w placówce przedszkola. Rodzice składają wypełniony wniosek (</w:t>
      </w:r>
      <w:r>
        <w:rPr>
          <w:b/>
          <w:bCs/>
          <w:i/>
          <w:iCs/>
          <w:sz w:val="24"/>
          <w:szCs w:val="24"/>
        </w:rPr>
        <w:t>załącznik nr 4</w:t>
      </w:r>
      <w:r>
        <w:rPr>
          <w:sz w:val="24"/>
          <w:szCs w:val="24"/>
        </w:rPr>
        <w:t xml:space="preserve">) w terminie wskazanym przez organ prowadzący. 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wniosku dołącza się dokumenty potwierdzające spełnienie przez kandydata kryteriów zawartych w § 4.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rozpatruje wnioski rodziców o przyjęcie pod kątem spełnienia kryteriów, o których mowa w § 4.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na podstawie zgromadzonych zgłoszeń ustala listy kandydatów zakwalifikowanych i niezakwalifikowanych.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Listy dzieci, o których mowa w ust.4 obejmuje imiona i nazwiska kandydatów (w ujęciu alfabetycznym), są publikowane poprzez wywieszenie na tablicy informacyjnej w placówce przedszkola. W przypadku gdy o przyjęcie do placówki ubiegało się więcej niż jedno dziecko o tych samych imionach i nazwisku, obok tych danych umieszcza się dodatkowo oznaczenie imienia ojca.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listach umieszcza się informację o najmniejszej liczbie punktów uprawniających do przyjęcia .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Termin wywieszenia list jest określony w harmonogramie rekrutacji.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Rodzice dzieci zakwalifikowanych do przedszkola są zobowiązani do potwierdzenia woli uczęszczania dziecka do przedszkola. Potwierdzenie woli polegające na złożeniu w przedszkolu pisemnego oświadczenia (</w:t>
      </w:r>
      <w:r>
        <w:rPr>
          <w:b/>
          <w:bCs/>
          <w:i/>
          <w:iCs/>
          <w:sz w:val="24"/>
          <w:szCs w:val="24"/>
        </w:rPr>
        <w:t>załącznik nr 5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składane jest zgodnie z harmonogramem rekrutacji. Brak złożenia potwierdzenia woli w wyznaczonym terminie jest równoznaczne z rezygnacją i utratą miejsca w przedszkolu.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 terminie określonym w harmonogramie rekrutacji przedszkole publikuje listy kandydatów przyjętych i nieprzyjętych oraz informację o ewentualnych wolnych miejscach. Dzień podania do publicznej wiadomości listy jest określany w formie adnotacji umieszczonej na tej liście, opatrzonej podpisem przewodniczącego Komisji Rekrutacyjnej. Na listach umieszcza się informację o najmniejszej liczbie punktów uprawniających do przyjęcia 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przypadku zakończenia rekrutacji zasadniczej i posiadania wolnych miejsc w przedszkolu, Dyrektor przedszkola ogłasza rekrutację uzupełniającą z zachowaniem terminów wskazanych w harmonogramie rekrutacji.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Rodzice dzieci uczestniczących w rekrutacji uzupełniającej zgłaszają wnioski o przyjęcie dziecka, w terminie wskazanym w harmonogramie rekrutacji.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4. KRYTERIA PRZYJĘĆ DZIECI DO PRZEDSZKOLA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 pierwszej kolejności do przedszkola przyjmowane są dzieci zamieszkałe na obszarze Gminy Sławków.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większej liczby kandydatów spełniających warunek o którym mowa w ust.1, niż liczba wolnych miejsc w przedszkolu, na </w:t>
      </w:r>
      <w:r>
        <w:rPr>
          <w:b/>
          <w:bCs/>
          <w:sz w:val="24"/>
          <w:szCs w:val="24"/>
        </w:rPr>
        <w:t xml:space="preserve">pierwszym etapie </w:t>
      </w:r>
      <w:r>
        <w:rPr>
          <w:sz w:val="24"/>
          <w:szCs w:val="24"/>
        </w:rPr>
        <w:t>postępowania rekrutacyjnego są brane pod uwagę łącznie następujące kryteria podstawowe: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wielodzietność rodziny kandydata (</w:t>
      </w:r>
      <w:r>
        <w:rPr>
          <w:b/>
          <w:bCs/>
          <w:i/>
          <w:iCs/>
          <w:sz w:val="24"/>
          <w:szCs w:val="24"/>
        </w:rPr>
        <w:t>załącznik nr 1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jednego z rodziców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obojga rodziców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rodzeństwa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samotne wychowywanie kandydata w rodzinie (</w:t>
      </w:r>
      <w:r>
        <w:rPr>
          <w:b/>
          <w:bCs/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objęcie kandydata pieczą zastępczą.</w:t>
      </w:r>
    </w:p>
    <w:p w:rsidR="006A7455" w:rsidRDefault="006A7455" w:rsidP="006A7455">
      <w:pPr>
        <w:pStyle w:val="Akapitzlist"/>
        <w:ind w:left="1500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Kryteria o których mowa w ust. 2 mają jednakową wartość 20 pkt.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równorzędnych wyników uzyskanych na pierwszym etapie postępowania rekrutacyjnego lub jeżeli po zakończeniu tego etapu przedszkole nadal dysponuje wolnymi miejscami, w kolejnym </w:t>
      </w:r>
      <w:r>
        <w:rPr>
          <w:b/>
          <w:bCs/>
          <w:sz w:val="24"/>
          <w:szCs w:val="24"/>
        </w:rPr>
        <w:t>drugim etapie</w:t>
      </w:r>
      <w:r>
        <w:rPr>
          <w:sz w:val="24"/>
          <w:szCs w:val="24"/>
        </w:rPr>
        <w:t xml:space="preserve"> postępowania rekrutacyjnego są brane pod uwagę następujące kryteria dodatkowe: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oboje rodzice, opiekunowie prawni (rodzic, opiekun prawny w przypadku samotnego wychowania dziecka) pracujący, studiujący lub uczący się w systemie stacjonarnym – 20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dzieci, które w roku poprzednim po przeprowadzeniu procesu rekrutacji nie zostały przyjęte do przedszkola – 12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rodzeństwo dziecka uczęszczającego do przedszkola – 5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dzieci ze wskazaniem z Poradni Psychologiczno-Pedagogicznej o konieczności objęcia edukacją przedszkolną – 5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rodzina objęta jest opieką MOPS lub nadzorem Kuratora Sądowego – 4 pkt.</w:t>
      </w:r>
    </w:p>
    <w:p w:rsidR="006A7455" w:rsidRDefault="006A7455" w:rsidP="006A7455">
      <w:pPr>
        <w:pStyle w:val="Akapitzlist"/>
        <w:ind w:left="1080"/>
        <w:rPr>
          <w:sz w:val="24"/>
          <w:szCs w:val="24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DOKUMENTOWANIE KRYTERIÓW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podstawowych: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potwierdzeniem </w:t>
      </w:r>
      <w:r>
        <w:rPr>
          <w:b/>
          <w:bCs/>
          <w:i/>
          <w:iCs/>
          <w:sz w:val="24"/>
          <w:szCs w:val="24"/>
        </w:rPr>
        <w:t>miejsca zamieszkania</w:t>
      </w:r>
      <w:r>
        <w:rPr>
          <w:sz w:val="24"/>
          <w:szCs w:val="24"/>
        </w:rPr>
        <w:t xml:space="preserve"> jest oświadczenie rodzica zawarte we wniosku o przyjęcie do przedszkola,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wielodzietność rodziny kandydata</w:t>
      </w:r>
      <w:r>
        <w:rPr>
          <w:sz w:val="24"/>
          <w:szCs w:val="24"/>
        </w:rPr>
        <w:t xml:space="preserve"> potwierdza oświadczenie rodzica (załącznik nr 1),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kandydata i rodzeństwa kandydata </w:t>
      </w:r>
      <w:r>
        <w:rPr>
          <w:sz w:val="24"/>
          <w:szCs w:val="24"/>
        </w:rPr>
        <w:t>potwierdza złożone przez rodzica orzeczenie o potrzebie kształcenia specjalnego wydane ze względu na niepełnosprawność i/lub orzeczenie o niepełnosprawności lub o stopniu niepełnosprawności,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rodziców kandydata </w:t>
      </w:r>
      <w:r>
        <w:rPr>
          <w:sz w:val="24"/>
          <w:szCs w:val="24"/>
        </w:rPr>
        <w:t>potwierdza orzeczenie o niepełnosprawności lub o stopniu niepełnosprawności lub orzeczenie.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samotne wychowywanie kandydata w rodzinie </w:t>
      </w:r>
      <w:r>
        <w:rPr>
          <w:sz w:val="24"/>
          <w:szCs w:val="24"/>
        </w:rPr>
        <w:t>prawomocny wyrok sądu rodzinnego orzekający rozwód lub separację lub akt zgonu oraz oświadczenie o samotnym wychowaniu dziecka oraz nie wychowywaniu żadnego dziecka wspólnie z jego rodzicem (</w:t>
      </w:r>
      <w:r>
        <w:rPr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objęcie kandydata pieczą zastępczą </w:t>
      </w:r>
      <w:r>
        <w:rPr>
          <w:sz w:val="24"/>
          <w:szCs w:val="24"/>
        </w:rPr>
        <w:t>dokument poświadczający objęcie dziecka pieczą zastępczą.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dodatkowych: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rodzice/ opiekunowie pracujący, studiujący </w:t>
      </w:r>
      <w:r>
        <w:rPr>
          <w:sz w:val="24"/>
          <w:szCs w:val="24"/>
        </w:rPr>
        <w:t>zaświadczenie z zakładu pracy, zaświadczenie z uczelni zawierający informację o stacjonarnym systemie dziennym. W przypadku samozatrudnienia oświadczenie z podaniem pełnej nazwy.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dzieci, które w roku poprzednim nie zostały przyjęte </w:t>
      </w:r>
      <w:r>
        <w:rPr>
          <w:sz w:val="24"/>
          <w:szCs w:val="24"/>
        </w:rPr>
        <w:t>oświadczenie rodzica o nie przyjęciu dziecka w roku poprzednim do przedszkola,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rodzeństwo dziecka uczęszczającego </w:t>
      </w:r>
      <w:r>
        <w:rPr>
          <w:sz w:val="24"/>
          <w:szCs w:val="24"/>
        </w:rPr>
        <w:t>oświadczenie rodzica o uczęszczaniu rodzeństwa dziecka do przedszkola,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 ze wskazaniem z poradni </w:t>
      </w:r>
      <w:r>
        <w:rPr>
          <w:sz w:val="24"/>
          <w:szCs w:val="24"/>
        </w:rPr>
        <w:t>opinia z Poradni Psychologiczno-Pedagogicznej,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rodzina objęta opieką MOPS lub nadzorem Kuratora </w:t>
      </w:r>
      <w:r>
        <w:rPr>
          <w:sz w:val="24"/>
          <w:szCs w:val="24"/>
        </w:rPr>
        <w:t>aktualna decyzja z MOPS lub prawomocny wyrok sądu w sprawie ustanowienia kuratora.</w:t>
      </w:r>
    </w:p>
    <w:p w:rsidR="006A7455" w:rsidRDefault="006A7455" w:rsidP="006A7455">
      <w:pPr>
        <w:pStyle w:val="Akapitzlist"/>
        <w:spacing w:line="240" w:lineRule="auto"/>
        <w:ind w:left="1080"/>
        <w:rPr>
          <w:sz w:val="24"/>
          <w:szCs w:val="24"/>
        </w:rPr>
      </w:pPr>
    </w:p>
    <w:p w:rsidR="006A7455" w:rsidRDefault="006A7455" w:rsidP="006A74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Miejscem zamieszkania dziecka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Kodeksu cywilnego)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</w:t>
      </w:r>
      <w:r>
        <w:rPr>
          <w:b/>
          <w:bCs/>
          <w:sz w:val="24"/>
          <w:szCs w:val="24"/>
        </w:rPr>
        <w:t>miejscem zamieszkania osoby fizycznej jest miejscowość, w której osoba ta przebywa z zamiarem stałego pobytu</w:t>
      </w:r>
      <w:r>
        <w:rPr>
          <w:sz w:val="24"/>
          <w:szCs w:val="24"/>
        </w:rPr>
        <w:t xml:space="preserve"> (art. 25 Kodeksu cywilnego). 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potrzeby rekrutacji przyjmuje się, że zamieszkanie to: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stałym,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czasowym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innym dokumentem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Art. 24 ustawy z dnia  24 września 2010r. (Dz. U. 2022 poz. 1191) ustawy o ewidencji ludności </w:t>
      </w:r>
    </w:p>
    <w:p w:rsidR="006A7455" w:rsidRDefault="006A7455" w:rsidP="006A7455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 1 „</w:t>
      </w:r>
      <w:r>
        <w:rPr>
          <w:b/>
          <w:bCs/>
          <w:i/>
          <w:iCs/>
          <w:sz w:val="24"/>
          <w:szCs w:val="24"/>
        </w:rPr>
        <w:t xml:space="preserve">Obywatel polski przebywający na terytorium Rzeczypospolitej Polskiej jest obowiązany wykonać obowiązek meldunkowy określony w ustawie”. </w:t>
      </w:r>
    </w:p>
    <w:p w:rsidR="006A7455" w:rsidRDefault="006A7455" w:rsidP="006A7455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Ust.3 „Za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pobytu”</w:t>
      </w:r>
    </w:p>
    <w:p w:rsidR="006A7455" w:rsidRDefault="006A7455" w:rsidP="006A7455">
      <w:pPr>
        <w:pStyle w:val="Akapitzlist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W razie wątpliwości  co do miejsca zamieszkania dziecka, Komisja rekrutacyjna ma prawo żądać  przedstawienia dokumentów potwierdzających miejsce zamieszkiwania.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Dokumenty składane są w oryginale, notarialnie poświadczonej kopii albo w postaci urzędowego poświadczenia zgodnie z art.  76a §1 kodeksu postępowania administracyjnego odpisu lub wyciągu z dokumentu. Dokumenty te mogą być złożone także w formie kserokopii potwierdzonej za zgodność z oryginałem przez rodzica  dziecka.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Oświadczenia składane są pod rygorem odpowiedzialności karnej za składanie fałszywych zeznań. Składający oświadczenie jest zobowiązany do zawarcia w nim klauzuli następującej treści „</w:t>
      </w:r>
      <w:r>
        <w:rPr>
          <w:b/>
          <w:bCs/>
          <w:i/>
          <w:iCs/>
          <w:sz w:val="24"/>
          <w:szCs w:val="24"/>
        </w:rPr>
        <w:t>jestem świadomy odpowiedzialności karnej za złożenie fałszywego oświadczenia”.</w:t>
      </w:r>
      <w:r>
        <w:rPr>
          <w:sz w:val="24"/>
          <w:szCs w:val="24"/>
        </w:rPr>
        <w:t xml:space="preserve"> Klauzula ta zastępuje pouczenie organu o odpowiedzialności karnej za składanie fałszywych zeznań.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niedostarczenia przez rodziców dokumentów wskazanych w ust. 1 lub 2 w trakcie rekrutacji lub dokumentów niekompletnych Komisja Rekrutacyjna rozpatrując wniosek nie uwzględni danego kryterium. Kryterium to będzie traktowane jako niespełnione.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Przewodniczący Komisji Rekrutacyjnej może żądać dokumentów potwierdzających okoliczności zawartych w oświadczeniach w terminie wyznaczonym przez przewodniczącego, lub może zwrócić się do burmistrza właściwego ze względu na  miejsce zamieszkania kandydata o potwierdzenie tych okoliczności. 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celu potwierdzenia okoliczności zawartych w oświadczeniach, burmistrz właściwy ze względu na miejsce zamieszkania korzysta z informacji, które zna z urzędu, lub może wystąpić do instytucji publicznych o udzielenie informacji o okolicznościach zawartych w oświadczeniach, jeżeli instytucje te posiadają takie informacje. 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u w:val="single"/>
        </w:rPr>
        <w:t>Oświadczenie o samotnym wychowywaniu dziecka</w:t>
      </w:r>
      <w:r>
        <w:t xml:space="preserve"> może być zweryfikowane w drodze wywiadu przeprowadzonego przez burmistrza właściwego ze względu na miejsce zamieszkania kandydata. Do wywiadu stosuje się odpowiednio przepisy dotyczące rodzinnego wywiadu środowiskowego przeprowadzonego w celu ustalenia prawa do świadczenia wychowawczego, o którym mowa w ustawie z dnia 11 lutego 2016r. o pomocy państwa w wychowaniu dzieci (Dz. U. z 2023r. poz. 810).</w:t>
      </w:r>
    </w:p>
    <w:p w:rsidR="006A7455" w:rsidRDefault="006A7455" w:rsidP="006A745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żądanie burmistrza właściwego ze względu na miejsce zamieszkania kandydata, instytucje publiczne i organizacje pozarządowe są obowiązane do udzielenia wyjaśnień oraz informacji co do okoliczności zawartych w oświadczeniach, jeżeli posiadają takie informacje.</w:t>
      </w:r>
    </w:p>
    <w:p w:rsidR="006A7455" w:rsidRDefault="006A7455" w:rsidP="006A7455">
      <w:pPr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6. PROCEDURA ODWOŁAWCZA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 przyjęcia dziecka do przedszkola rodzicowi przysługuje możliwość odwołania się od postanowień komisji.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terminie 7 dni od dnia podania do publicznej wiadomości listy kandydatów przyjętych i nieprzyjętych, o której mowa w § 3 ust.7, rodzic kandydata może wystąpić do Komisji Rekrutacyjnej z wnioskiem o sporządzenie uzasadnienia odmowy przyjęcia dziecka do przedszkola.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Uzasadnienie sporządza się w terminie 5 dni od dnia wystąpienia przez rodzica kandydata z wnioskiem o którym mowa w ust.2. Uzasadnienie zawiera przyczyny odmowy przyjęcia, w tym najniższą liczbę punktów, która uprawniała do przyjęcia, oraz liczbę punktów, którą kandydat uzyskał w postępowaniu rekrutacyjnym.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Rodzic kandydata może wnieść do Dyrektora przedszkola odwołanie od rozstrzygnięcia Komisji Rekrutacyjnej, w terminie 7 dni od dnia otrzymania uzasadnienia.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Dyrektor przedszkola rozpatruje odwołanie od rozstrzygnięcia Komisji Rekrutacyjnej, o którym mowa w ust.3, w terminie 7 dni od dnia otrzymania odwołania. Na rozstrzygnięcie Dyrektora przedszkola służy skarga do sądu administracyjnego.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7. SKŁAD KOMISJI REKRUTACYJNEJ</w:t>
      </w:r>
    </w:p>
    <w:p w:rsidR="006A7455" w:rsidRDefault="006A7455" w:rsidP="006A7455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Komisję rekrutacyjną powołuje Dyrektor przedszkola, Zarządzeniem.</w:t>
      </w:r>
    </w:p>
    <w:p w:rsidR="006A7455" w:rsidRDefault="006A7455" w:rsidP="006A7455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skład Komisji Rekrutacyjnej wchodzą:</w:t>
      </w:r>
    </w:p>
    <w:p w:rsidR="006A7455" w:rsidRDefault="006A7455" w:rsidP="006A745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przewodniczący komisji powołany przez Dyrektora przedszkola,</w:t>
      </w:r>
    </w:p>
    <w:p w:rsidR="006A7455" w:rsidRDefault="006A7455" w:rsidP="006A745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dwóch przedstawicieli rady pedagogicznej przedszkola, </w:t>
      </w:r>
    </w:p>
    <w:p w:rsidR="006A7455" w:rsidRDefault="006A7455" w:rsidP="006A745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t>pracownik administracji biurowej.</w:t>
      </w:r>
    </w:p>
    <w:p w:rsidR="006A7455" w:rsidRDefault="006A7455" w:rsidP="006A7455">
      <w:pPr>
        <w:pStyle w:val="Akapitzlist"/>
        <w:spacing w:line="240" w:lineRule="auto"/>
        <w:ind w:left="1080"/>
        <w:rPr>
          <w:sz w:val="24"/>
          <w:szCs w:val="24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8. ZADANIA KOMISJI REKRUTACUJNEJ I PRZEWODNICZĄCEGO KOMISJI</w:t>
      </w: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KOMISJA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Przeprowadza postępowanie rekrutacyjne, czyli dokonuje weryfikacji spełnienia przez kandydatów warunków lub kryteriów branych pod uwagę w postępowaniu rekrutacyjnym:</w:t>
      </w:r>
    </w:p>
    <w:p w:rsidR="006A7455" w:rsidRDefault="006A7455" w:rsidP="006A7455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zapoznaje się z wnioskami o przyjęcie do przedszkola i załączonymi do nich dokumentami,</w:t>
      </w:r>
    </w:p>
    <w:p w:rsidR="006A7455" w:rsidRDefault="006A7455" w:rsidP="006A7455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protokół z postępowania rekrutacyjnego.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protokołu postępowania rekrutacyjnego załącza się w szczególności: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zakwalifikowanych i kandydatów niezakwalifikowanych,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przyjętych i kandydatów nieprzyjętych,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informacje o liczbie punktów przyznanych poszczególnym kandydatom po przeprowadzeniu postępowania rekrutacyjnego – załącznik ten sporządza się gdy liczba złożonych wniosków jest większa od liczby miejsc w przedszkolu.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Komisji Rekrutacyjnej są prowadzone, jeżeli w posiedzeniu komisji bierze udział co najmniej 2/3 osób wchodzących w skład komisji.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Osoby wchodząc w skład Komisji Rekrutacyjnej są obowiązane do nie ujawniania informacji o przebiegu posiedzenia komisji i podjętych rozstrzygnięciach, które mogą naruszać dobra osobiste kandydata lub jego rodziców, a także nauczycieli i  innych pracowników przedszkola.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 KOMISJI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Umożliwia członkom komisji zapoznanie się z wnioskami o przyjęcie do przedszkola i załączonymi do nich dokumentami.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Ustala dni i godziny posiedzeń.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Zwołuje i prowadzi posiedzenia komisji.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zwoływać posiedzenia komisji poza ustalonymi dniami i godzinami posiedzeń komisji.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Sprawdza dokumenty przedstawione przez rodziców pod względem formalnym i prawnym.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żądać dokumentów potwierdzających okoliczności zawarte w oświadczeniach rodziców i wyznaczać termin na realizację żądania.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zwrócić się do Burmistrza Gminy Sławków lub do wójta właściwego ze względu na  miejsce zamieszkania kandydata  o potwierdzenie okoliczności zawartych w oświadczeniach.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Sporządza uzasadnienia odmowy przyjęcia dziecka.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Nadzoruje pod względem merytorycznym prawidłowości sporządzania dokumentacji przez komisję, a w tym:</w:t>
      </w:r>
    </w:p>
    <w:p w:rsidR="006A7455" w:rsidRDefault="006A7455" w:rsidP="006A7455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składania podpisów przez członków Komisji,</w:t>
      </w:r>
    </w:p>
    <w:p w:rsidR="006A7455" w:rsidRDefault="006A7455" w:rsidP="006A7455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t>protokołowania posiedzenia w czasie jego trwania.</w:t>
      </w:r>
    </w:p>
    <w:p w:rsidR="006A7455" w:rsidRDefault="006A7455" w:rsidP="006A7455">
      <w:pPr>
        <w:pStyle w:val="Akapitzlist"/>
        <w:spacing w:line="240" w:lineRule="auto"/>
        <w:ind w:left="1080"/>
        <w:rPr>
          <w:sz w:val="24"/>
          <w:szCs w:val="24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9. ZADANIA DYREKTORA PRZEDSZKOLA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Powołuje Komisję Rekrutacyjną i wyznacza jej przewodniczącego.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Jest organem odwoławczym od decyzji Komisji Rekrutacyjnej.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Podpisuje z rodzicami dzieci, które zostały przyjęte przez komisje do przedszkola, porozumienia o świadczenie usług przez przedszkole w terminie wskazanym we wniosku o przyjęcie.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rodziców o skreśleniu dziecka z listy przyjętych do przedszkola w przypadku nie podpisania porozumienia o świadczenie usług przez przedszkole w wyznaczonym terminie.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Burmistrza Gminy Sławków o sytuacji nie przyjęcia dziecka 3,4,5 lub 6- letniego do przedszkola.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po przeprowadzeniu postępowania rekrutacyjnego, przedszkole nadal dysponuje wolnymi miejscami, Dyrektor przedszkola ogłasza postępowanie uzupełniające z zachowaniem terminu wskazanego w harmonogramie.</w:t>
      </w:r>
    </w:p>
    <w:p w:rsidR="006A7455" w:rsidRDefault="006A7455" w:rsidP="006A7455">
      <w:pPr>
        <w:pStyle w:val="Akapitzlist"/>
        <w:ind w:left="0"/>
        <w:rPr>
          <w:sz w:val="16"/>
          <w:szCs w:val="16"/>
        </w:rPr>
      </w:pPr>
    </w:p>
    <w:p w:rsidR="006A7455" w:rsidRDefault="006A7455" w:rsidP="006A7455">
      <w:pPr>
        <w:pStyle w:val="Akapitzlist"/>
        <w:ind w:left="0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9. DANE OSOBOWE</w:t>
      </w:r>
    </w:p>
    <w:p w:rsidR="006A7455" w:rsidRDefault="006A7455" w:rsidP="006A7455">
      <w:pPr>
        <w:pStyle w:val="Akapitzlist"/>
        <w:numPr>
          <w:ilvl w:val="0"/>
          <w:numId w:val="2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osobowe zawarte w przedkładanej dokumentacji podlegają ochronie, zgodnie z obowiązującymi przepisami i z zachowaniem należytej staranności.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§ 10. PRZEPISY KOŃCOWE</w:t>
      </w:r>
    </w:p>
    <w:p w:rsidR="006A7455" w:rsidRDefault="006A7455" w:rsidP="006A7455">
      <w:pPr>
        <w:pStyle w:val="Akapitzlist"/>
        <w:numPr>
          <w:ilvl w:val="0"/>
          <w:numId w:val="2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Liczbę dzieci w oddziałach określają obowiązujące przepisy,</w:t>
      </w:r>
    </w:p>
    <w:p w:rsidR="006A7455" w:rsidRDefault="006A7455" w:rsidP="006A7455">
      <w:pPr>
        <w:pStyle w:val="Akapitzlist"/>
        <w:numPr>
          <w:ilvl w:val="0"/>
          <w:numId w:val="2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Przez rodziców rozumie się także prawnych opiekunów dziecka oraz osoby (podmioty) sprawujące pieczę zastępczą nad dzieckiem.</w:t>
      </w:r>
    </w:p>
    <w:p w:rsidR="006A7455" w:rsidRDefault="006A7455" w:rsidP="006A7455">
      <w:pPr>
        <w:spacing w:line="240" w:lineRule="auto"/>
        <w:rPr>
          <w:sz w:val="24"/>
          <w:szCs w:val="24"/>
        </w:rPr>
      </w:pPr>
    </w:p>
    <w:p w:rsidR="00C45CF0" w:rsidRDefault="00C45CF0"/>
    <w:sectPr w:rsidR="00C4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E00"/>
    <w:multiLevelType w:val="hybridMultilevel"/>
    <w:tmpl w:val="1C7AD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C71"/>
    <w:multiLevelType w:val="hybridMultilevel"/>
    <w:tmpl w:val="2ACE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0E33"/>
    <w:multiLevelType w:val="hybridMultilevel"/>
    <w:tmpl w:val="EE2A63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A528F"/>
    <w:multiLevelType w:val="hybridMultilevel"/>
    <w:tmpl w:val="E7C03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139CD"/>
    <w:multiLevelType w:val="hybridMultilevel"/>
    <w:tmpl w:val="7D465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65201"/>
    <w:multiLevelType w:val="hybridMultilevel"/>
    <w:tmpl w:val="4AFAE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53520"/>
    <w:multiLevelType w:val="hybridMultilevel"/>
    <w:tmpl w:val="BBB8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0E4"/>
    <w:multiLevelType w:val="hybridMultilevel"/>
    <w:tmpl w:val="FA5E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30BC7"/>
    <w:multiLevelType w:val="hybridMultilevel"/>
    <w:tmpl w:val="77766192"/>
    <w:lvl w:ilvl="0" w:tplc="98522C9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2C49"/>
    <w:multiLevelType w:val="hybridMultilevel"/>
    <w:tmpl w:val="1C52D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7445"/>
    <w:multiLevelType w:val="hybridMultilevel"/>
    <w:tmpl w:val="77AC9C9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4D4FDC"/>
    <w:multiLevelType w:val="hybridMultilevel"/>
    <w:tmpl w:val="BFBA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3D64"/>
    <w:multiLevelType w:val="hybridMultilevel"/>
    <w:tmpl w:val="7C2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8463D"/>
    <w:multiLevelType w:val="hybridMultilevel"/>
    <w:tmpl w:val="A4FE1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F1927"/>
    <w:multiLevelType w:val="hybridMultilevel"/>
    <w:tmpl w:val="4C6C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3C5"/>
    <w:multiLevelType w:val="hybridMultilevel"/>
    <w:tmpl w:val="1CE24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10A3D"/>
    <w:multiLevelType w:val="hybridMultilevel"/>
    <w:tmpl w:val="F4FA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24A59"/>
    <w:multiLevelType w:val="hybridMultilevel"/>
    <w:tmpl w:val="F636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61EF2"/>
    <w:multiLevelType w:val="hybridMultilevel"/>
    <w:tmpl w:val="A678F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E5147F"/>
    <w:multiLevelType w:val="hybridMultilevel"/>
    <w:tmpl w:val="FDAEBF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980FED"/>
    <w:multiLevelType w:val="hybridMultilevel"/>
    <w:tmpl w:val="7A8E02A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53F7396"/>
    <w:multiLevelType w:val="hybridMultilevel"/>
    <w:tmpl w:val="236ADC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550462"/>
    <w:multiLevelType w:val="hybridMultilevel"/>
    <w:tmpl w:val="0D6C4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9680F"/>
    <w:multiLevelType w:val="hybridMultilevel"/>
    <w:tmpl w:val="BEBA8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55"/>
    <w:rsid w:val="006A7455"/>
    <w:rsid w:val="00C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F989B-F4A9-4EFC-8CDA-1F9A49C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455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A7455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6A74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slawkow.edupag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zedszkoleslawkow.edupag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katowice.pl/wp-content/uploads/2019/11/rozporzadzenie-men-21_08_19.pdf" TargetMode="External"/><Relationship Id="rId5" Type="http://schemas.openxmlformats.org/officeDocument/2006/relationships/hyperlink" Target="http://www.kuratorium.katowice.pl/wp-content/uploads/2019/11/prawo-oswiatowe-rozdz_6-przyjmowanie-do-szkol..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2836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1</cp:revision>
  <dcterms:created xsi:type="dcterms:W3CDTF">2024-06-11T07:52:00Z</dcterms:created>
  <dcterms:modified xsi:type="dcterms:W3CDTF">2024-06-11T07:53:00Z</dcterms:modified>
</cp:coreProperties>
</file>