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E9" w:rsidRPr="003F1A65" w:rsidRDefault="001D02E9" w:rsidP="001D02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A35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1A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nr 3</w:t>
      </w:r>
      <w:r w:rsidR="00FD3B31" w:rsidRPr="003F1A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/2019 </w:t>
      </w:r>
    </w:p>
    <w:p w:rsidR="00FD3B31" w:rsidRPr="005A3516" w:rsidRDefault="00FD3B31" w:rsidP="00FD3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516">
        <w:rPr>
          <w:rFonts w:ascii="Times New Roman" w:hAnsi="Times New Roman" w:cs="Times New Roman"/>
          <w:b/>
          <w:sz w:val="24"/>
          <w:szCs w:val="24"/>
        </w:rPr>
        <w:t xml:space="preserve">                DYREKTORA  MIEJSKIEGO PRZEDSZKOLA W SŁAWKOWIE </w:t>
      </w:r>
    </w:p>
    <w:p w:rsidR="00FD3B31" w:rsidRPr="005A3516" w:rsidRDefault="00FD3B31" w:rsidP="00FD3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5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z dnia </w:t>
      </w:r>
      <w:r w:rsidR="00D30761">
        <w:rPr>
          <w:rFonts w:ascii="Times New Roman" w:hAnsi="Times New Roman" w:cs="Times New Roman"/>
          <w:b/>
          <w:sz w:val="24"/>
          <w:szCs w:val="24"/>
        </w:rPr>
        <w:t>0</w:t>
      </w:r>
      <w:r w:rsidRPr="005A3516">
        <w:rPr>
          <w:rFonts w:ascii="Times New Roman" w:hAnsi="Times New Roman" w:cs="Times New Roman"/>
          <w:b/>
          <w:sz w:val="24"/>
          <w:szCs w:val="24"/>
        </w:rPr>
        <w:t>1.03.2019 r .</w:t>
      </w:r>
    </w:p>
    <w:p w:rsidR="00FD3B31" w:rsidRPr="005A3516" w:rsidRDefault="00FD3B31" w:rsidP="00FD3B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B31" w:rsidRPr="0059171C" w:rsidRDefault="00FD3B31" w:rsidP="00FD3B31">
      <w:pPr>
        <w:jc w:val="both"/>
        <w:rPr>
          <w:rFonts w:ascii="Times New Roman" w:hAnsi="Times New Roman" w:cs="Times New Roman"/>
          <w:sz w:val="24"/>
          <w:szCs w:val="24"/>
        </w:rPr>
      </w:pPr>
      <w:r w:rsidRPr="0059171C">
        <w:rPr>
          <w:rFonts w:ascii="Times New Roman" w:hAnsi="Times New Roman" w:cs="Times New Roman"/>
          <w:sz w:val="24"/>
          <w:szCs w:val="24"/>
        </w:rPr>
        <w:t xml:space="preserve">w sprawie : zmiany </w:t>
      </w:r>
      <w:r w:rsidR="003D193D" w:rsidRPr="0059171C">
        <w:rPr>
          <w:rFonts w:ascii="Times New Roman" w:hAnsi="Times New Roman" w:cs="Times New Roman"/>
          <w:sz w:val="24"/>
          <w:szCs w:val="24"/>
        </w:rPr>
        <w:t xml:space="preserve">do </w:t>
      </w:r>
      <w:r w:rsidRPr="0059171C">
        <w:rPr>
          <w:rFonts w:ascii="Times New Roman" w:hAnsi="Times New Roman" w:cs="Times New Roman"/>
          <w:sz w:val="24"/>
          <w:szCs w:val="24"/>
        </w:rPr>
        <w:t>Regulaminu Pracy Miejskiego Przedszkola w Sławkowie</w:t>
      </w:r>
    </w:p>
    <w:p w:rsidR="002B2C1F" w:rsidRPr="0059171C" w:rsidRDefault="003D193D" w:rsidP="00377FBF">
      <w:pPr>
        <w:pStyle w:val="western"/>
        <w:ind w:right="-142"/>
      </w:pPr>
      <w:r w:rsidRPr="0059171C">
        <w:t>Na podstawie art. 108a ustawy z dnia 1</w:t>
      </w:r>
      <w:r w:rsidR="002B2C1F" w:rsidRPr="0059171C">
        <w:t>4</w:t>
      </w:r>
      <w:r w:rsidRPr="0059171C">
        <w:t xml:space="preserve"> </w:t>
      </w:r>
      <w:r w:rsidR="002B2C1F" w:rsidRPr="0059171C">
        <w:t>grudnia 2016</w:t>
      </w:r>
      <w:r w:rsidRPr="0059171C">
        <w:t xml:space="preserve"> roku Prawo oświatowe (Dz. U. z 201</w:t>
      </w:r>
      <w:r w:rsidR="002B2C1F" w:rsidRPr="0059171C">
        <w:t>8</w:t>
      </w:r>
      <w:r w:rsidRPr="0059171C">
        <w:t xml:space="preserve"> r. poz. </w:t>
      </w:r>
      <w:r w:rsidR="002B2C1F" w:rsidRPr="0059171C">
        <w:t>996 ze zm.</w:t>
      </w:r>
      <w:r w:rsidRPr="0059171C">
        <w:t>) oraz art. 22</w:t>
      </w:r>
      <w:r w:rsidRPr="0059171C">
        <w:rPr>
          <w:vertAlign w:val="superscript"/>
        </w:rPr>
        <w:t>2</w:t>
      </w:r>
      <w:r w:rsidR="002B2C1F" w:rsidRPr="0059171C">
        <w:t xml:space="preserve"> § 6</w:t>
      </w:r>
      <w:r w:rsidRPr="0059171C">
        <w:t xml:space="preserve"> </w:t>
      </w:r>
      <w:r w:rsidR="002B2C1F" w:rsidRPr="0059171C">
        <w:t>ustawy z 26 czerwca 1974 r.  Kodeks pracy (Dz.U. z 2018 r. poz. 917 ze zm.)</w:t>
      </w:r>
    </w:p>
    <w:p w:rsidR="00FD3B31" w:rsidRPr="005A3516" w:rsidRDefault="002B2C1F" w:rsidP="003F1A65">
      <w:pPr>
        <w:pStyle w:val="western"/>
        <w:spacing w:before="0" w:beforeAutospacing="0" w:after="0" w:afterAutospacing="0"/>
        <w:rPr>
          <w:b/>
        </w:rPr>
      </w:pPr>
      <w:r w:rsidRPr="0059171C">
        <w:t xml:space="preserve"> </w:t>
      </w:r>
      <w:r w:rsidR="00FD3B31" w:rsidRPr="005A3516">
        <w:rPr>
          <w:b/>
        </w:rPr>
        <w:t xml:space="preserve">                                                  zarządzam co następuje</w:t>
      </w:r>
    </w:p>
    <w:p w:rsidR="0059171C" w:rsidRPr="003D193D" w:rsidRDefault="0059171C" w:rsidP="003F1A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>§ 1</w:t>
      </w:r>
    </w:p>
    <w:p w:rsidR="0059171C" w:rsidRPr="003D193D" w:rsidRDefault="0059171C" w:rsidP="003F1A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</w:pPr>
    </w:p>
    <w:p w:rsidR="0059171C" w:rsidRPr="0059171C" w:rsidRDefault="0059171C" w:rsidP="003F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Dokonać zmiany do </w:t>
      </w:r>
      <w:r w:rsidRPr="0059171C">
        <w:rPr>
          <w:rFonts w:ascii="Times New Roman" w:hAnsi="Times New Roman" w:cs="Times New Roman"/>
          <w:sz w:val="24"/>
          <w:szCs w:val="24"/>
        </w:rPr>
        <w:t>Regulaminu Pracy Miejskiego Przedszkola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przyjętego </w:t>
      </w:r>
      <w:r w:rsidRPr="0059171C">
        <w:rPr>
          <w:rFonts w:ascii="Times New Roman" w:hAnsi="Times New Roman" w:cs="Times New Roman"/>
          <w:sz w:val="24"/>
          <w:szCs w:val="24"/>
        </w:rPr>
        <w:t>Zarządzeniem Nr 8/2016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71C">
        <w:rPr>
          <w:rFonts w:ascii="Times New Roman" w:hAnsi="Times New Roman" w:cs="Times New Roman"/>
          <w:sz w:val="24"/>
          <w:szCs w:val="24"/>
        </w:rPr>
        <w:t>Dyrektora Miejskiego Przedszkola w Sławkowie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71C">
        <w:rPr>
          <w:rFonts w:ascii="Times New Roman" w:hAnsi="Times New Roman" w:cs="Times New Roman"/>
          <w:sz w:val="24"/>
          <w:szCs w:val="24"/>
        </w:rPr>
        <w:t>z dnia 30.12.2016r.</w:t>
      </w:r>
    </w:p>
    <w:p w:rsidR="0059171C" w:rsidRPr="003D193D" w:rsidRDefault="0059171C" w:rsidP="003F1A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§ </w:t>
      </w:r>
      <w:r w:rsidRPr="003F1A65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</w:p>
    <w:p w:rsidR="00FD3B31" w:rsidRPr="00D30761" w:rsidRDefault="0059171C" w:rsidP="003F1A65">
      <w:pPr>
        <w:pStyle w:val="Akapitzlist"/>
        <w:numPr>
          <w:ilvl w:val="0"/>
          <w:numId w:val="6"/>
        </w:numPr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1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Dodaje się Rozdział IX do którego przesunięte zostają zapisy </w:t>
      </w:r>
      <w:r w:rsidR="00D30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Rozdziału VIII </w:t>
      </w:r>
      <w:r w:rsidRPr="00591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„Postanowie</w:t>
      </w:r>
      <w:r w:rsidR="00D30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</w:t>
      </w:r>
      <w:r w:rsidRPr="00591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końcow</w:t>
      </w:r>
      <w:r w:rsidR="00D30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591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 w:rsidR="001D7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591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9171C">
        <w:rPr>
          <w:rFonts w:ascii="Times New Roman" w:hAnsi="Times New Roman" w:cs="Times New Roman"/>
          <w:bCs/>
          <w:sz w:val="24"/>
          <w:szCs w:val="24"/>
        </w:rPr>
        <w:t>§40 do §43</w:t>
      </w:r>
      <w:r w:rsidR="00D30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3F1A65" w:rsidRPr="003F1A65" w:rsidRDefault="00D30761" w:rsidP="003F1A65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F1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Rozdział VIII otrzymuje nazwę „Monitoring Wizyjny i </w:t>
      </w:r>
      <w:r w:rsidR="001D7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zmianie ulegają </w:t>
      </w:r>
      <w:r w:rsidRPr="003F1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zapisy w </w:t>
      </w:r>
      <w:r w:rsidRPr="003F1A65">
        <w:rPr>
          <w:rFonts w:ascii="Times New Roman" w:hAnsi="Times New Roman" w:cs="Times New Roman"/>
          <w:bCs/>
          <w:sz w:val="24"/>
          <w:szCs w:val="24"/>
        </w:rPr>
        <w:t>§35 do §39</w:t>
      </w:r>
      <w:r w:rsidR="001D7061">
        <w:rPr>
          <w:rFonts w:ascii="Times New Roman" w:hAnsi="Times New Roman" w:cs="Times New Roman"/>
          <w:bCs/>
          <w:sz w:val="24"/>
          <w:szCs w:val="24"/>
        </w:rPr>
        <w:t>, które</w:t>
      </w:r>
      <w:r w:rsidRPr="003F1A65">
        <w:rPr>
          <w:rFonts w:ascii="Times New Roman" w:hAnsi="Times New Roman" w:cs="Times New Roman"/>
          <w:bCs/>
          <w:sz w:val="24"/>
          <w:szCs w:val="24"/>
        </w:rPr>
        <w:t xml:space="preserve"> otrzymują  brzmienie</w:t>
      </w:r>
      <w:r w:rsidR="003F1A65">
        <w:rPr>
          <w:rFonts w:ascii="Times New Roman" w:hAnsi="Times New Roman" w:cs="Times New Roman"/>
          <w:bCs/>
          <w:sz w:val="24"/>
          <w:szCs w:val="24"/>
        </w:rPr>
        <w:t xml:space="preserve"> jak w załączniku Nr 1 do niniejszego zarządzenia.</w:t>
      </w:r>
    </w:p>
    <w:p w:rsidR="003F1A65" w:rsidRPr="003D193D" w:rsidRDefault="003F1A65" w:rsidP="003F1A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D193D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§ 3</w:t>
      </w:r>
    </w:p>
    <w:p w:rsidR="003F1A65" w:rsidRPr="001D7061" w:rsidRDefault="003F1A65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1A65" w:rsidRPr="003D193D" w:rsidRDefault="003F1A65" w:rsidP="001D706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Pozostałe postanowienia przyjęte w Zarządzeniem Nr </w:t>
      </w:r>
      <w:r w:rsidR="001D7061" w:rsidRPr="001D7061">
        <w:rPr>
          <w:rFonts w:ascii="Times New Roman" w:eastAsia="Lucida Sans Unicode" w:hAnsi="Times New Roman" w:cs="Times New Roman"/>
          <w:kern w:val="1"/>
          <w:sz w:val="24"/>
          <w:szCs w:val="24"/>
        </w:rPr>
        <w:t>8</w:t>
      </w: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>/</w:t>
      </w:r>
      <w:r w:rsidR="001D7061" w:rsidRPr="001D7061">
        <w:rPr>
          <w:rFonts w:ascii="Times New Roman" w:eastAsia="Lucida Sans Unicode" w:hAnsi="Times New Roman" w:cs="Times New Roman"/>
          <w:kern w:val="1"/>
          <w:sz w:val="24"/>
          <w:szCs w:val="24"/>
        </w:rPr>
        <w:t>2016</w:t>
      </w: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 dnia </w:t>
      </w:r>
      <w:r w:rsidR="001D7061" w:rsidRPr="001D7061">
        <w:rPr>
          <w:rFonts w:ascii="Times New Roman" w:eastAsia="Lucida Sans Unicode" w:hAnsi="Times New Roman" w:cs="Times New Roman"/>
          <w:kern w:val="1"/>
          <w:sz w:val="24"/>
          <w:szCs w:val="24"/>
        </w:rPr>
        <w:t>13.12</w:t>
      </w: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20</w:t>
      </w:r>
      <w:r w:rsidR="001D7061" w:rsidRPr="001D7061">
        <w:rPr>
          <w:rFonts w:ascii="Times New Roman" w:eastAsia="Lucida Sans Unicode" w:hAnsi="Times New Roman" w:cs="Times New Roman"/>
          <w:kern w:val="1"/>
          <w:sz w:val="24"/>
          <w:szCs w:val="24"/>
        </w:rPr>
        <w:t>16</w:t>
      </w: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nie ulegają zmianie.</w:t>
      </w:r>
    </w:p>
    <w:p w:rsidR="003F1A65" w:rsidRPr="003D193D" w:rsidRDefault="003F1A65" w:rsidP="003F1A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§ </w:t>
      </w:r>
      <w:r w:rsidRPr="001D7061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</w:p>
    <w:p w:rsidR="003F1A65" w:rsidRPr="003D193D" w:rsidRDefault="003F1A65" w:rsidP="003F1A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F1A65" w:rsidRPr="003D193D" w:rsidRDefault="003F1A65" w:rsidP="001D706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D193D">
        <w:rPr>
          <w:rFonts w:ascii="Times New Roman" w:eastAsia="Lucida Sans Unicode" w:hAnsi="Times New Roman" w:cs="Times New Roman"/>
          <w:kern w:val="1"/>
          <w:sz w:val="24"/>
          <w:szCs w:val="24"/>
        </w:rPr>
        <w:t>Zarządzenie wchodzi w życie z dniem podpisania.</w:t>
      </w:r>
    </w:p>
    <w:p w:rsidR="003F1A65" w:rsidRDefault="003F1A65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Pr="00382921" w:rsidRDefault="001D7061" w:rsidP="00382921">
      <w:pPr>
        <w:pStyle w:val="Akapitzlist"/>
        <w:suppressAutoHyphens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29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 </w:t>
      </w:r>
    </w:p>
    <w:p w:rsidR="001D7061" w:rsidRPr="00382921" w:rsidRDefault="001D7061" w:rsidP="00382921">
      <w:pPr>
        <w:pStyle w:val="Akapitzlist"/>
        <w:suppressAutoHyphens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2921">
        <w:rPr>
          <w:rFonts w:ascii="Times New Roman" w:eastAsia="Calibri" w:hAnsi="Times New Roman" w:cs="Times New Roman"/>
          <w:sz w:val="24"/>
          <w:szCs w:val="24"/>
          <w:lang w:eastAsia="ar-SA"/>
        </w:rPr>
        <w:t>Miejskiego Przedszkola w Sławkowie</w:t>
      </w:r>
    </w:p>
    <w:p w:rsidR="001D7061" w:rsidRPr="00382921" w:rsidRDefault="00382921" w:rsidP="00382921">
      <w:pPr>
        <w:pStyle w:val="Akapitzlist"/>
        <w:suppressAutoHyphens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2921">
        <w:rPr>
          <w:rFonts w:ascii="Times New Roman" w:eastAsia="Calibri" w:hAnsi="Times New Roman" w:cs="Times New Roman"/>
          <w:sz w:val="24"/>
          <w:szCs w:val="24"/>
          <w:lang w:eastAsia="ar-SA"/>
        </w:rPr>
        <w:t>m</w:t>
      </w:r>
      <w:r w:rsidR="001D7061" w:rsidRPr="00382921">
        <w:rPr>
          <w:rFonts w:ascii="Times New Roman" w:eastAsia="Calibri" w:hAnsi="Times New Roman" w:cs="Times New Roman"/>
          <w:sz w:val="24"/>
          <w:szCs w:val="24"/>
          <w:lang w:eastAsia="ar-SA"/>
        </w:rPr>
        <w:t>gr Grażyna Jasica</w:t>
      </w:r>
    </w:p>
    <w:p w:rsidR="001D7061" w:rsidRPr="00382921" w:rsidRDefault="001D7061" w:rsidP="00382921">
      <w:pPr>
        <w:pStyle w:val="Akapitzlist"/>
        <w:suppressAutoHyphens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Pr="001D7061" w:rsidRDefault="001D7061" w:rsidP="001D7061">
      <w:pPr>
        <w:pStyle w:val="Akapitzlist"/>
        <w:suppressAutoHyphens/>
        <w:spacing w:after="0" w:line="240" w:lineRule="auto"/>
        <w:ind w:left="5954"/>
        <w:outlineLvl w:val="1"/>
        <w:rPr>
          <w:rFonts w:ascii="Times New Roman" w:eastAsia="Calibri" w:hAnsi="Times New Roman" w:cs="Times New Roman"/>
          <w:b/>
          <w:lang w:eastAsia="ar-SA"/>
        </w:rPr>
      </w:pPr>
      <w:r w:rsidRPr="001D7061">
        <w:rPr>
          <w:rFonts w:ascii="Times New Roman" w:eastAsia="Calibri" w:hAnsi="Times New Roman" w:cs="Times New Roman"/>
          <w:b/>
          <w:lang w:eastAsia="ar-SA"/>
        </w:rPr>
        <w:t>Załącznik Nr 1</w:t>
      </w:r>
    </w:p>
    <w:p w:rsidR="001D7061" w:rsidRPr="001D7061" w:rsidRDefault="001D7061" w:rsidP="001D7061">
      <w:pPr>
        <w:pStyle w:val="Akapitzlist"/>
        <w:suppressAutoHyphens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D7061">
        <w:rPr>
          <w:rFonts w:ascii="Times New Roman" w:eastAsia="Calibri" w:hAnsi="Times New Roman" w:cs="Times New Roman"/>
          <w:sz w:val="20"/>
          <w:szCs w:val="20"/>
          <w:lang w:eastAsia="ar-SA"/>
        </w:rPr>
        <w:t>do zarządzenia Nr 3/2019</w:t>
      </w:r>
    </w:p>
    <w:p w:rsidR="001D7061" w:rsidRDefault="001D7061" w:rsidP="001D7061">
      <w:pPr>
        <w:pStyle w:val="Akapitzlist"/>
        <w:suppressAutoHyphens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D7061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Dyrektora Miejskiego Przedszkola </w:t>
      </w:r>
    </w:p>
    <w:p w:rsidR="001D7061" w:rsidRPr="001D7061" w:rsidRDefault="001D7061" w:rsidP="001D7061">
      <w:pPr>
        <w:pStyle w:val="Akapitzlist"/>
        <w:suppressAutoHyphens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D7061">
        <w:rPr>
          <w:rFonts w:ascii="Times New Roman" w:eastAsia="Calibri" w:hAnsi="Times New Roman" w:cs="Times New Roman"/>
          <w:sz w:val="20"/>
          <w:szCs w:val="20"/>
          <w:lang w:eastAsia="ar-SA"/>
        </w:rPr>
        <w:t>w Sławkowie</w:t>
      </w:r>
    </w:p>
    <w:p w:rsidR="001D7061" w:rsidRPr="001D7061" w:rsidRDefault="001D7061" w:rsidP="001D7061">
      <w:pPr>
        <w:pStyle w:val="Akapitzlist"/>
        <w:suppressAutoHyphens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D7061">
        <w:rPr>
          <w:rFonts w:ascii="Times New Roman" w:eastAsia="Calibri" w:hAnsi="Times New Roman" w:cs="Times New Roman"/>
          <w:sz w:val="20"/>
          <w:szCs w:val="20"/>
          <w:lang w:eastAsia="ar-SA"/>
        </w:rPr>
        <w:t>z dnia 01.03.2019 r.</w:t>
      </w:r>
    </w:p>
    <w:p w:rsidR="001D7061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7061" w:rsidRPr="003F1A65" w:rsidRDefault="001D7061" w:rsidP="003F1A65">
      <w:pPr>
        <w:pStyle w:val="Akapitzlist"/>
        <w:suppressAutoHyphens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A3516" w:rsidRDefault="003F1A65" w:rsidP="001D7061">
      <w:pPr>
        <w:pStyle w:val="Akapitzlist"/>
        <w:suppressAutoHyphens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Rozdział </w:t>
      </w:r>
      <w:r w:rsidR="001D02E9"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</w:t>
      </w: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III</w:t>
      </w:r>
      <w:r w:rsidR="001D02E9"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Monitoring Wizyjny</w:t>
      </w:r>
    </w:p>
    <w:p w:rsidR="00377FBF" w:rsidRPr="001D7061" w:rsidRDefault="00377FBF" w:rsidP="001D7061">
      <w:pPr>
        <w:pStyle w:val="Akapitzlist"/>
        <w:suppressAutoHyphens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77FBF" w:rsidRDefault="001D02E9" w:rsidP="001D7061">
      <w:pPr>
        <w:pStyle w:val="Tekstpodstawowywcity"/>
        <w:ind w:left="0"/>
        <w:jc w:val="center"/>
        <w:rPr>
          <w:b/>
          <w:bCs/>
        </w:rPr>
      </w:pPr>
      <w:r w:rsidRPr="001D7061">
        <w:rPr>
          <w:b/>
          <w:bCs/>
        </w:rPr>
        <w:t xml:space="preserve">§ 35 </w:t>
      </w:r>
    </w:p>
    <w:p w:rsidR="001D02E9" w:rsidRPr="001D7061" w:rsidRDefault="001D02E9" w:rsidP="001D7061">
      <w:pPr>
        <w:pStyle w:val="Tekstpodstawowywcity"/>
        <w:ind w:left="0"/>
        <w:jc w:val="center"/>
        <w:rPr>
          <w:b/>
          <w:bCs/>
        </w:rPr>
      </w:pPr>
      <w:bookmarkStart w:id="0" w:name="_GoBack"/>
      <w:bookmarkEnd w:id="0"/>
      <w:r w:rsidRPr="001D7061">
        <w:rPr>
          <w:b/>
          <w:bCs/>
        </w:rPr>
        <w:t>Cel monitoringu</w:t>
      </w:r>
    </w:p>
    <w:p w:rsidR="003F1A65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1D70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Celem zastosowania systemu </w:t>
      </w:r>
      <w:proofErr w:type="spellStart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wideonadzoru</w:t>
      </w:r>
      <w:proofErr w:type="spellEnd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jest podniesienie stanu bezpieczeństwa uczniów i pracowników oraz osób przebywających na terenie Miejskiego Przedszkola w Sławkowie wraz z terenem przyległym. Ze względu na to, iż placówka przeznacza stosowne środki finansowe na inwestycje w kontekście prac remontowo-budowlanych, istnieje również prawnie usprawiedliwiony cel rejestracji zdarzeń w zakresie kradzieży oraz dewastacji mienia. System rejestracji takich zdarzeń umożliwi identyfikację sprawców oraz odzyskanie potencjalnie utraconego mienia. </w:t>
      </w:r>
    </w:p>
    <w:p w:rsidR="00377FBF" w:rsidRDefault="001D02E9" w:rsidP="001D70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36</w:t>
      </w:r>
      <w:r w:rsidR="003F1A65"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1D02E9" w:rsidRPr="001D7061" w:rsidRDefault="001D02E9" w:rsidP="001D70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Zakres monitoringu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Zakres możliwie przetwarzanych informacji w powiązaniu z wizerunkiem utrwalonym na urządzeniu monitorującym: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a)  nr rejestracyjny pojazdu, </w:t>
      </w:r>
    </w:p>
    <w:p w:rsidR="001D02E9" w:rsidRPr="005A3516" w:rsidRDefault="001D02E9" w:rsidP="003F1A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czas i miejsce zdarzenia objętego monitoringiem, </w:t>
      </w:r>
    </w:p>
    <w:p w:rsidR="001D02E9" w:rsidRPr="005A3516" w:rsidRDefault="001D02E9" w:rsidP="003F1A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sposób zachowania się osób, których wizerunek utrwalono na urządzeniu rejestrującym obraz.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2.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Wideonadzór funkcjonuje całodobowo, a zapis z monitoringu przechowywany jest na elektronicznym nośniku danych. Nagrania obrazu przetwarza wyłącznie do celów, dla których zostały zebrane, i przechowuje przez okres nieprzekraczający 3 miesięcy od dnia nagrania. Jeśli zajdzie uzasadniona konieczność przechowywania lub udostępnienia zapisu z monitoringu dla celów dowodowych w zakresie postępowania przygotowawczego prowadzonego przez stosowne organy, nagrania te zabezpiecza się i udostępnia na wniosek podmiotów upoważnionych.</w:t>
      </w:r>
    </w:p>
    <w:p w:rsidR="001D02E9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3.Wideonadzór nie narusza godności oraz innych dóbr osobistych pracownika.</w:t>
      </w:r>
    </w:p>
    <w:p w:rsidR="00377FBF" w:rsidRPr="005A3516" w:rsidRDefault="00377FBF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77FBF" w:rsidRDefault="001D02E9" w:rsidP="001D70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37</w:t>
      </w:r>
      <w:r w:rsidR="003F1A65"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1D02E9" w:rsidRPr="001D7061" w:rsidRDefault="001D02E9" w:rsidP="001D70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Miejsca  stosowania monitoringu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Miejsca objęte monitoringiem: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a)  Części zewnętrzne infrastruktury Miejskiego Przedszkola w  Sławkowie elewacje budynku, </w:t>
      </w:r>
    </w:p>
    <w:p w:rsidR="001D02E9" w:rsidRPr="005A3516" w:rsidRDefault="001D02E9" w:rsidP="003F1A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wejście – brama od strony północnej,</w:t>
      </w:r>
    </w:p>
    <w:p w:rsidR="001D02E9" w:rsidRPr="005A3516" w:rsidRDefault="001D02E9" w:rsidP="003F1A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wejście  od strony wschodniej do budynku,</w:t>
      </w:r>
    </w:p>
    <w:p w:rsidR="001D02E9" w:rsidRPr="005A3516" w:rsidRDefault="001D02E9" w:rsidP="003F1A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widok na plac zabaw – część zachodnia,</w:t>
      </w:r>
    </w:p>
    <w:p w:rsidR="001D02E9" w:rsidRPr="005A3516" w:rsidRDefault="001D02E9" w:rsidP="003F1A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widok na plac zabaw – część wschodnia,</w:t>
      </w:r>
    </w:p>
    <w:p w:rsidR="001D02E9" w:rsidRPr="005A3516" w:rsidRDefault="001D02E9" w:rsidP="003F1A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widok na pas zieleni między budynkiem a ogrodzenie – część wschodnia,</w:t>
      </w:r>
    </w:p>
    <w:p w:rsidR="001D02E9" w:rsidRPr="005A3516" w:rsidRDefault="001D02E9" w:rsidP="003F1A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wejście od strony zachodniej do budynku,</w:t>
      </w:r>
    </w:p>
    <w:p w:rsidR="001D02E9" w:rsidRPr="005A3516" w:rsidRDefault="001D02E9" w:rsidP="003F1A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kamera umieszczona na północno wschodnim narożniku na zewnątrz budynku.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b) Części wewnętrzne infrastruktury Miejskiego Przedszkola w Sławkowie</w:t>
      </w:r>
    </w:p>
    <w:p w:rsidR="001D02E9" w:rsidRPr="005A3516" w:rsidRDefault="001D02E9" w:rsidP="003F1A6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kamera obserwuje hol na dole.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2.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Miejsca objęte monitoringiem dotyczą otwartej oraz zamkniętej przestrzeni publicznej. Za otwartą przestrzeń publiczną uznaje się miejsce dostępne publicznie tj.: ulica, parkingi, parki, natomiast za zamkniętą przestrzeń publiczną uznaje się obiekt ogrodzony, jak i pomieszczenia w budynku. 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3. Kamery monitoringu wizyjnego nie są instalowane w pomieszczeniach w których odbywają się zajęcia dydaktyczne, wychowawcze i opiekuńcze, pomieszczeń w których jest udzielana pomoc psychologiczno-pedagogiczna, pomieszczeń przeznaczonych do odpoczynku i rekreacji pracowników, pomieszczeń sanitarnohigienicznych, gabinetu profilaktyki zdrowotnej, przebieralni.</w:t>
      </w:r>
    </w:p>
    <w:p w:rsidR="00377FBF" w:rsidRDefault="001D02E9" w:rsidP="001D70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38</w:t>
      </w:r>
      <w:r w:rsidR="003F1A65"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1D02E9" w:rsidRPr="001D7061" w:rsidRDefault="001D02E9" w:rsidP="001D70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706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Obowiązek informacyjny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Obowiązek informacyjny względem osób, których dane osobowe zostały pozyskane za pomocą </w:t>
      </w:r>
      <w:proofErr w:type="spellStart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wideonadzoru</w:t>
      </w:r>
      <w:proofErr w:type="spellEnd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jest spełniany względem tych osób za pomocą tablic informujących o zainstalowanym monitoringu oraz informacji w BIP. Tablice są zamieszczone w miejscu na tyle widocznym, że spełnienie obowiązku informacyjnego po stronie jednostki nie budzi wątpliwości. Dodatkowo, jednostka zamieszcza graficzny znak informujący o stosowaniu </w:t>
      </w:r>
      <w:proofErr w:type="spellStart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wideonadzoru</w:t>
      </w:r>
      <w:proofErr w:type="spellEnd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obszarze jej siedziby tj. piktogram kamery. 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2.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Osoby przebywające na terenie objętym monitoringiem wyrażają jednocześnie zgodę na przetwarzanie ich wizerunku oraz wykonywanych czynności oraz </w:t>
      </w:r>
      <w:proofErr w:type="spellStart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zachowań</w:t>
      </w:r>
      <w:proofErr w:type="spellEnd"/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, które zostaną zarejestrowane przez kamery systemu monitorującego.</w:t>
      </w:r>
    </w:p>
    <w:p w:rsidR="001D02E9" w:rsidRPr="005A3516" w:rsidRDefault="001D02E9" w:rsidP="003F1A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39</w:t>
      </w:r>
    </w:p>
    <w:p w:rsidR="001D02E9" w:rsidRPr="005A3516" w:rsidRDefault="001D02E9" w:rsidP="003F1A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Wgląd do monitoringu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Osobami upoważnionymi do obserwowania obrazu są:</w:t>
      </w:r>
    </w:p>
    <w:p w:rsidR="001D02E9" w:rsidRPr="005A3516" w:rsidRDefault="001D02E9" w:rsidP="003F1A65">
      <w:pPr>
        <w:numPr>
          <w:ilvl w:val="0"/>
          <w:numId w:val="1"/>
        </w:numPr>
        <w:suppressAutoHyphens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Administrator Danych Osobowych (osoba kierująca placówką),</w:t>
      </w:r>
    </w:p>
    <w:p w:rsidR="001D02E9" w:rsidRPr="005A3516" w:rsidRDefault="001D02E9" w:rsidP="003F1A65">
      <w:pPr>
        <w:numPr>
          <w:ilvl w:val="0"/>
          <w:numId w:val="1"/>
        </w:numPr>
        <w:suppressAutoHyphens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Inspektor Ochrony Danych,</w:t>
      </w:r>
    </w:p>
    <w:p w:rsidR="001D02E9" w:rsidRPr="005A3516" w:rsidRDefault="001D02E9" w:rsidP="003F1A65">
      <w:pPr>
        <w:numPr>
          <w:ilvl w:val="0"/>
          <w:numId w:val="1"/>
        </w:numPr>
        <w:suppressAutoHyphens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osoby upoważnione przez Administratora Danych Osobowych.</w:t>
      </w:r>
    </w:p>
    <w:p w:rsidR="001D02E9" w:rsidRPr="005A3516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02E9" w:rsidRDefault="001D02E9" w:rsidP="003F1A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2.</w:t>
      </w:r>
      <w:r w:rsidR="003F1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A3516">
        <w:rPr>
          <w:rFonts w:ascii="Times New Roman" w:eastAsia="Calibri" w:hAnsi="Times New Roman" w:cs="Times New Roman"/>
          <w:sz w:val="24"/>
          <w:szCs w:val="24"/>
          <w:lang w:eastAsia="ar-SA"/>
        </w:rPr>
        <w:t>Udostępnianie kopii zapisów z systemu monitoringu odbywa się na wniosek strony i na zasadach ściśle określonych w przepisach prawa.</w:t>
      </w:r>
    </w:p>
    <w:p w:rsidR="003F1A65" w:rsidRPr="005A3516" w:rsidRDefault="003F1A65" w:rsidP="003F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E9" w:rsidRPr="005A3516" w:rsidRDefault="001D02E9" w:rsidP="003F1A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02E9" w:rsidRPr="005A3516" w:rsidRDefault="001D02E9" w:rsidP="003F1A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02E9" w:rsidRPr="005A3516" w:rsidRDefault="001D02E9" w:rsidP="003F1A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02E9" w:rsidRPr="001D02E9" w:rsidRDefault="001D02E9" w:rsidP="003F1A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A5782" w:rsidRPr="005A3516" w:rsidRDefault="005A5782" w:rsidP="003F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5782" w:rsidRPr="005A3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B69"/>
    <w:multiLevelType w:val="hybridMultilevel"/>
    <w:tmpl w:val="F5B82E5C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E21BF"/>
    <w:multiLevelType w:val="multilevel"/>
    <w:tmpl w:val="A3D8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F7F2B"/>
    <w:multiLevelType w:val="hybridMultilevel"/>
    <w:tmpl w:val="806AFEB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EE568FB"/>
    <w:multiLevelType w:val="hybridMultilevel"/>
    <w:tmpl w:val="151ACDFA"/>
    <w:lvl w:ilvl="0" w:tplc="9D9851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EBD"/>
    <w:multiLevelType w:val="hybridMultilevel"/>
    <w:tmpl w:val="61DE083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A367470"/>
    <w:multiLevelType w:val="hybridMultilevel"/>
    <w:tmpl w:val="9320ACA8"/>
    <w:lvl w:ilvl="0" w:tplc="35EACBB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E9"/>
    <w:rsid w:val="001D02E9"/>
    <w:rsid w:val="001D7061"/>
    <w:rsid w:val="002B2C1F"/>
    <w:rsid w:val="00377FBF"/>
    <w:rsid w:val="00382921"/>
    <w:rsid w:val="003C41E4"/>
    <w:rsid w:val="003D193D"/>
    <w:rsid w:val="003F1A65"/>
    <w:rsid w:val="00514403"/>
    <w:rsid w:val="0059171C"/>
    <w:rsid w:val="005A3516"/>
    <w:rsid w:val="005A5782"/>
    <w:rsid w:val="00B87DEC"/>
    <w:rsid w:val="00D30761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892"/>
  <w15:chartTrackingRefBased/>
  <w15:docId w15:val="{06DC2564-22C9-41E3-845D-4B0DB9BF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0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2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2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2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2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2E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1D02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02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3D193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D193D"/>
    <w:pPr>
      <w:ind w:left="720"/>
      <w:contextualSpacing/>
    </w:pPr>
  </w:style>
  <w:style w:type="paragraph" w:customStyle="1" w:styleId="western">
    <w:name w:val="western"/>
    <w:basedOn w:val="Normalny"/>
    <w:rsid w:val="003D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Danuta Niejadlik</cp:lastModifiedBy>
  <cp:revision>4</cp:revision>
  <dcterms:created xsi:type="dcterms:W3CDTF">2019-05-23T10:19:00Z</dcterms:created>
  <dcterms:modified xsi:type="dcterms:W3CDTF">2019-05-23T12:30:00Z</dcterms:modified>
</cp:coreProperties>
</file>